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893" w:rsidRPr="00982B8F" w:rsidRDefault="00B82893">
      <w:pPr>
        <w:pStyle w:val="berschrift1"/>
        <w:tabs>
          <w:tab w:val="clear" w:pos="2268"/>
          <w:tab w:val="clear" w:pos="6946"/>
          <w:tab w:val="left" w:pos="2410"/>
          <w:tab w:val="left" w:pos="6096"/>
        </w:tabs>
        <w:spacing w:line="260" w:lineRule="atLeast"/>
        <w:ind w:right="-143"/>
        <w:rPr>
          <w:rFonts w:ascii="Verdana" w:hAnsi="Verdana"/>
          <w:sz w:val="22"/>
          <w:lang w:val="de-CH"/>
        </w:rPr>
      </w:pPr>
      <w:bookmarkStart w:id="0" w:name="_GoBack"/>
      <w:bookmarkEnd w:id="0"/>
      <w:r w:rsidRPr="00982B8F">
        <w:rPr>
          <w:rFonts w:ascii="Verdana" w:hAnsi="Verdana"/>
          <w:sz w:val="22"/>
          <w:lang w:val="de-CH"/>
        </w:rPr>
        <w:t>FDS</w:t>
      </w:r>
      <w:r w:rsidRPr="00982B8F">
        <w:rPr>
          <w:rFonts w:ascii="Verdana" w:hAnsi="Verdana"/>
          <w:sz w:val="22"/>
          <w:lang w:val="de-CH"/>
        </w:rPr>
        <w:tab/>
      </w:r>
      <w:r w:rsidRPr="00982B8F">
        <w:rPr>
          <w:rFonts w:ascii="Verdana" w:hAnsi="Verdana"/>
          <w:sz w:val="22"/>
          <w:lang w:val="de-CH"/>
        </w:rPr>
        <w:tab/>
        <w:t>SUISSIMAGE</w:t>
      </w:r>
      <w:r w:rsidRPr="00982B8F">
        <w:rPr>
          <w:rFonts w:ascii="Verdana" w:hAnsi="Verdana"/>
          <w:sz w:val="22"/>
          <w:lang w:val="de-CH"/>
        </w:rPr>
        <w:tab/>
        <w:t>SFP</w:t>
      </w:r>
      <w:r w:rsidRPr="00982B8F">
        <w:rPr>
          <w:rFonts w:ascii="Verdana" w:hAnsi="Verdana"/>
          <w:sz w:val="22"/>
          <w:lang w:val="de-CH"/>
        </w:rPr>
        <w:tab/>
      </w:r>
    </w:p>
    <w:p w:rsidR="00B82893" w:rsidRDefault="00B82893">
      <w:pPr>
        <w:pStyle w:val="Kopfzeile"/>
        <w:tabs>
          <w:tab w:val="clear" w:pos="4536"/>
          <w:tab w:val="clear" w:pos="9072"/>
          <w:tab w:val="left" w:pos="2410"/>
          <w:tab w:val="left" w:pos="6096"/>
          <w:tab w:val="left" w:pos="6379"/>
        </w:tabs>
        <w:spacing w:line="240" w:lineRule="atLeast"/>
        <w:rPr>
          <w:rFonts w:ascii="Verdana" w:hAnsi="Verdana"/>
          <w:sz w:val="16"/>
        </w:rPr>
      </w:pPr>
      <w:r>
        <w:rPr>
          <w:rFonts w:ascii="Verdana" w:hAnsi="Verdana"/>
          <w:sz w:val="16"/>
        </w:rPr>
        <w:t>Verband Filmregie</w:t>
      </w:r>
      <w:r>
        <w:rPr>
          <w:rFonts w:ascii="Verdana" w:hAnsi="Verdana"/>
          <w:sz w:val="16"/>
        </w:rPr>
        <w:tab/>
        <w:t xml:space="preserve">Schweizerische </w:t>
      </w:r>
      <w:r w:rsidR="00D57610">
        <w:rPr>
          <w:rFonts w:ascii="Verdana" w:hAnsi="Verdana"/>
          <w:sz w:val="16"/>
        </w:rPr>
        <w:t>Genossenschaft</w:t>
      </w:r>
      <w:r>
        <w:rPr>
          <w:rFonts w:ascii="Verdana" w:hAnsi="Verdana"/>
          <w:sz w:val="16"/>
        </w:rPr>
        <w:t xml:space="preserve"> für  </w:t>
      </w:r>
      <w:r>
        <w:rPr>
          <w:rFonts w:ascii="Verdana" w:hAnsi="Verdana"/>
          <w:sz w:val="16"/>
        </w:rPr>
        <w:tab/>
        <w:t xml:space="preserve">Schweizerischer Verband </w:t>
      </w:r>
      <w:r>
        <w:rPr>
          <w:rFonts w:ascii="Verdana" w:hAnsi="Verdana"/>
          <w:sz w:val="16"/>
        </w:rPr>
        <w:tab/>
        <w:t xml:space="preserve"> </w:t>
      </w:r>
    </w:p>
    <w:p w:rsidR="00B82893" w:rsidRDefault="00B82893">
      <w:pPr>
        <w:pStyle w:val="Kopfzeile"/>
        <w:tabs>
          <w:tab w:val="clear" w:pos="4536"/>
          <w:tab w:val="clear" w:pos="9072"/>
          <w:tab w:val="left" w:pos="2410"/>
          <w:tab w:val="left" w:pos="6096"/>
          <w:tab w:val="left" w:pos="6379"/>
        </w:tabs>
        <w:spacing w:line="240" w:lineRule="atLeast"/>
        <w:ind w:right="-143"/>
        <w:rPr>
          <w:rFonts w:ascii="Verdana" w:hAnsi="Verdana"/>
          <w:sz w:val="16"/>
        </w:rPr>
      </w:pPr>
      <w:r>
        <w:rPr>
          <w:rFonts w:ascii="Verdana" w:hAnsi="Verdana"/>
          <w:sz w:val="16"/>
        </w:rPr>
        <w:t>und Drehbuch Schweiz</w:t>
      </w:r>
      <w:r>
        <w:rPr>
          <w:rFonts w:ascii="Verdana" w:hAnsi="Verdana"/>
          <w:sz w:val="16"/>
        </w:rPr>
        <w:tab/>
        <w:t>Urheberrechte an audiovisuellen Werken</w:t>
      </w:r>
      <w:r>
        <w:rPr>
          <w:rFonts w:ascii="Verdana" w:hAnsi="Verdana"/>
          <w:sz w:val="16"/>
        </w:rPr>
        <w:tab/>
        <w:t>der FilmproduzentInnen</w:t>
      </w:r>
      <w:r>
        <w:rPr>
          <w:rFonts w:ascii="Verdana" w:hAnsi="Verdana"/>
          <w:sz w:val="16"/>
        </w:rPr>
        <w:tab/>
      </w:r>
    </w:p>
    <w:p w:rsidR="00B82893" w:rsidRDefault="00B82893">
      <w:pPr>
        <w:spacing w:line="260" w:lineRule="atLeast"/>
        <w:rPr>
          <w:rFonts w:ascii="Verdana" w:hAnsi="Verdana"/>
          <w:sz w:val="28"/>
        </w:rPr>
      </w:pPr>
    </w:p>
    <w:p w:rsidR="00B82893" w:rsidRDefault="00B82893">
      <w:pPr>
        <w:pStyle w:val="berschrift2"/>
      </w:pPr>
      <w:r>
        <w:t>GARP</w:t>
      </w:r>
    </w:p>
    <w:p w:rsidR="00B82893" w:rsidRDefault="00B82893">
      <w:pPr>
        <w:spacing w:line="240" w:lineRule="atLeast"/>
        <w:rPr>
          <w:rFonts w:ascii="Verdana" w:hAnsi="Verdana"/>
          <w:sz w:val="28"/>
        </w:rPr>
      </w:pPr>
      <w:r>
        <w:rPr>
          <w:rFonts w:ascii="Verdana" w:hAnsi="Verdana"/>
          <w:sz w:val="16"/>
        </w:rPr>
        <w:t>Gruppe Autoren,</w:t>
      </w:r>
    </w:p>
    <w:p w:rsidR="00B82893" w:rsidRDefault="00B82893">
      <w:pPr>
        <w:spacing w:line="240" w:lineRule="atLeast"/>
        <w:rPr>
          <w:rFonts w:ascii="Verdana" w:hAnsi="Verdana"/>
          <w:sz w:val="28"/>
        </w:rPr>
      </w:pPr>
      <w:r>
        <w:rPr>
          <w:rFonts w:ascii="Verdana" w:hAnsi="Verdana"/>
          <w:sz w:val="16"/>
        </w:rPr>
        <w:t>Regisseure, Produzenten</w:t>
      </w:r>
    </w:p>
    <w:p w:rsidR="00B82893" w:rsidRDefault="00B82893">
      <w:pPr>
        <w:spacing w:line="260" w:lineRule="atLeast"/>
        <w:rPr>
          <w:rFonts w:ascii="Verdana" w:hAnsi="Verdana"/>
          <w:sz w:val="28"/>
        </w:rPr>
      </w:pPr>
    </w:p>
    <w:p w:rsidR="00226204" w:rsidRDefault="00226204">
      <w:pPr>
        <w:spacing w:line="260" w:lineRule="atLeast"/>
        <w:rPr>
          <w:rFonts w:ascii="Verdana" w:hAnsi="Verdana"/>
          <w:sz w:val="28"/>
        </w:rPr>
      </w:pPr>
    </w:p>
    <w:p w:rsidR="00B82893" w:rsidRDefault="00B82893">
      <w:pPr>
        <w:spacing w:line="260" w:lineRule="atLeast"/>
        <w:rPr>
          <w:rFonts w:ascii="Verdana" w:hAnsi="Verdana"/>
          <w:sz w:val="28"/>
        </w:rPr>
      </w:pPr>
    </w:p>
    <w:p w:rsidR="00B82893" w:rsidRDefault="005D62ED">
      <w:pPr>
        <w:spacing w:line="260" w:lineRule="atLeast"/>
        <w:rPr>
          <w:rFonts w:ascii="Verdana" w:hAnsi="Verdana"/>
          <w:sz w:val="24"/>
        </w:rPr>
      </w:pPr>
      <w:r>
        <w:rPr>
          <w:rFonts w:ascii="Verdana" w:hAnsi="Verdana"/>
          <w:b/>
          <w:sz w:val="24"/>
        </w:rPr>
        <w:t>Kommentar zu</w:t>
      </w:r>
      <w:r w:rsidR="00226204">
        <w:rPr>
          <w:rFonts w:ascii="Verdana" w:hAnsi="Verdana"/>
          <w:b/>
          <w:sz w:val="24"/>
        </w:rPr>
        <w:t xml:space="preserve">m </w:t>
      </w:r>
      <w:r w:rsidR="00B82893">
        <w:rPr>
          <w:rFonts w:ascii="Verdana" w:hAnsi="Verdana"/>
          <w:b/>
          <w:sz w:val="24"/>
        </w:rPr>
        <w:t>Mustervertrag für den Erwerb der Stoffrechte</w:t>
      </w:r>
    </w:p>
    <w:p w:rsidR="00B82893" w:rsidRPr="00982B8F" w:rsidRDefault="00B82893">
      <w:pPr>
        <w:spacing w:line="260" w:lineRule="atLeast"/>
        <w:rPr>
          <w:rFonts w:ascii="Verdana" w:hAnsi="Verdana"/>
          <w:sz w:val="22"/>
          <w:szCs w:val="22"/>
        </w:rPr>
      </w:pPr>
      <w:r w:rsidRPr="00982B8F">
        <w:rPr>
          <w:rFonts w:ascii="Verdana" w:hAnsi="Verdana"/>
          <w:sz w:val="22"/>
          <w:szCs w:val="22"/>
        </w:rPr>
        <w:t>(Vertrag über Verfilmungsrechte)</w:t>
      </w:r>
    </w:p>
    <w:p w:rsidR="00B82893" w:rsidRDefault="00B82893">
      <w:pPr>
        <w:spacing w:line="260" w:lineRule="atLeast"/>
        <w:rPr>
          <w:rFonts w:ascii="Verdana" w:hAnsi="Verdana"/>
          <w:sz w:val="28"/>
        </w:rPr>
      </w:pPr>
    </w:p>
    <w:p w:rsidR="00B82893" w:rsidRPr="00982B8F" w:rsidRDefault="00B82893">
      <w:pPr>
        <w:spacing w:line="260" w:lineRule="atLeast"/>
        <w:rPr>
          <w:rFonts w:ascii="Verdana" w:hAnsi="Verdana"/>
          <w:sz w:val="28"/>
          <w:lang w:val="de-CH"/>
        </w:rPr>
      </w:pPr>
    </w:p>
    <w:p w:rsidR="00B82893" w:rsidRPr="00982B8F" w:rsidRDefault="00B82893">
      <w:pPr>
        <w:pStyle w:val="berschrift4"/>
        <w:rPr>
          <w:iCs/>
          <w:sz w:val="18"/>
          <w:szCs w:val="18"/>
        </w:rPr>
      </w:pPr>
      <w:r w:rsidRPr="00982B8F">
        <w:rPr>
          <w:iCs/>
          <w:sz w:val="18"/>
          <w:szCs w:val="18"/>
        </w:rPr>
        <w:t>Vorbemerkung</w:t>
      </w:r>
    </w:p>
    <w:p w:rsidR="00B82893" w:rsidRPr="00226204" w:rsidRDefault="00B82893">
      <w:pPr>
        <w:spacing w:line="260" w:lineRule="atLeast"/>
        <w:jc w:val="both"/>
        <w:rPr>
          <w:rFonts w:ascii="Verdana" w:hAnsi="Verdana"/>
          <w:sz w:val="18"/>
        </w:rPr>
      </w:pPr>
    </w:p>
    <w:p w:rsidR="00B82893" w:rsidRPr="00982B8F" w:rsidRDefault="00B82893">
      <w:pPr>
        <w:spacing w:line="260" w:lineRule="atLeast"/>
        <w:rPr>
          <w:rFonts w:ascii="Verdana" w:hAnsi="Verdana"/>
          <w:sz w:val="18"/>
        </w:rPr>
      </w:pPr>
      <w:r w:rsidRPr="00982B8F">
        <w:rPr>
          <w:rFonts w:ascii="Verdana" w:hAnsi="Verdana"/>
          <w:sz w:val="18"/>
        </w:rPr>
        <w:t>Wo Menschen gemeinsam eine Aufgabe angehen, legen sie regelmässig fest, was ihr Ziel ist, wie dieses Ziel erreicht werden soll und wer wofür verantwortlich ist. Häufig wird dies allerdings nur mündlich vereinbart, so dass sich der anfänglich klare Wille der Vertragsparteien im Nachhinein nicht mehr rekonstruieren lässt. Daraus entstehen Konflikte.</w:t>
      </w:r>
    </w:p>
    <w:p w:rsidR="00B82893" w:rsidRPr="00982B8F" w:rsidRDefault="00B82893">
      <w:pPr>
        <w:spacing w:line="260" w:lineRule="atLeast"/>
        <w:rPr>
          <w:rFonts w:ascii="Verdana" w:hAnsi="Verdana"/>
          <w:sz w:val="18"/>
        </w:rPr>
      </w:pPr>
    </w:p>
    <w:p w:rsidR="00B82893" w:rsidRPr="00982B8F" w:rsidRDefault="00B82893">
      <w:pPr>
        <w:spacing w:line="260" w:lineRule="atLeast"/>
        <w:rPr>
          <w:rFonts w:ascii="Verdana" w:hAnsi="Verdana"/>
          <w:sz w:val="18"/>
        </w:rPr>
      </w:pPr>
      <w:r w:rsidRPr="00982B8F">
        <w:rPr>
          <w:rFonts w:ascii="Verdana" w:hAnsi="Verdana"/>
          <w:sz w:val="18"/>
        </w:rPr>
        <w:t>Es ist daher vorzuziehen, gemeinsame Abmachungen schriftlich festzuhalten. Die Niederschrift einer Vereinbarung zwingt die Beteiligten zu einer Diskussion dessen, was sie wollen und zu einer gewissen Präzision. Das Vereinbarte wird ihnen damit im wahren Sinne des Wortes vor Augen gehalten.</w:t>
      </w:r>
    </w:p>
    <w:p w:rsidR="00B82893" w:rsidRPr="00982B8F" w:rsidRDefault="00B82893">
      <w:pPr>
        <w:spacing w:line="260" w:lineRule="atLeast"/>
        <w:rPr>
          <w:rFonts w:ascii="Verdana" w:hAnsi="Verdana"/>
          <w:sz w:val="18"/>
        </w:rPr>
      </w:pPr>
    </w:p>
    <w:p w:rsidR="00B82893" w:rsidRPr="00982B8F" w:rsidRDefault="00B82893">
      <w:pPr>
        <w:spacing w:line="260" w:lineRule="atLeast"/>
        <w:rPr>
          <w:rFonts w:ascii="Verdana" w:hAnsi="Verdana"/>
          <w:sz w:val="18"/>
        </w:rPr>
      </w:pPr>
      <w:r w:rsidRPr="00982B8F">
        <w:rPr>
          <w:rFonts w:ascii="Verdana" w:hAnsi="Verdana"/>
          <w:sz w:val="18"/>
        </w:rPr>
        <w:t>Das Gespräch über Inhalt, Form und Folgen einer Zusammenarbeit und das schriftliche Fixieren einer getroffenen Regelung, sollten auch im künstlerischen Bereich eine Selbstverständlichkeit darstellen, denn es dient in jedem Fall der Friedenssicherung.</w:t>
      </w:r>
    </w:p>
    <w:p w:rsidR="00B82893" w:rsidRPr="00982B8F" w:rsidRDefault="00B82893">
      <w:pPr>
        <w:spacing w:line="260" w:lineRule="atLeast"/>
        <w:rPr>
          <w:rFonts w:ascii="Verdana" w:hAnsi="Verdana"/>
          <w:sz w:val="18"/>
        </w:rPr>
      </w:pPr>
    </w:p>
    <w:p w:rsidR="00B82893" w:rsidRPr="00982B8F" w:rsidRDefault="00B82893">
      <w:pPr>
        <w:spacing w:line="260" w:lineRule="atLeast"/>
        <w:rPr>
          <w:rFonts w:ascii="Verdana" w:hAnsi="Verdana"/>
          <w:sz w:val="18"/>
        </w:rPr>
      </w:pPr>
      <w:r w:rsidRPr="00982B8F">
        <w:rPr>
          <w:rFonts w:ascii="Verdana" w:hAnsi="Verdana"/>
          <w:sz w:val="18"/>
        </w:rPr>
        <w:t>Wer sich bereits zu Beginn einer geplanten Zusammenarbeit nicht einigen kann, sollte besser davon ablassen und wer sich einigt, der sollte auch später dazu stehen und die getroffene Regelung zu diesem Zwecke schriftlich festhalten.</w:t>
      </w:r>
    </w:p>
    <w:p w:rsidR="00B82893" w:rsidRPr="00982B8F" w:rsidRDefault="00B82893">
      <w:pPr>
        <w:spacing w:line="260" w:lineRule="atLeast"/>
        <w:rPr>
          <w:rFonts w:ascii="Verdana" w:hAnsi="Verdana"/>
          <w:sz w:val="18"/>
        </w:rPr>
      </w:pPr>
    </w:p>
    <w:p w:rsidR="00B82893" w:rsidRPr="00982B8F" w:rsidRDefault="00B82893">
      <w:pPr>
        <w:spacing w:line="260" w:lineRule="atLeast"/>
        <w:rPr>
          <w:rFonts w:ascii="Verdana" w:hAnsi="Verdana"/>
          <w:sz w:val="18"/>
        </w:rPr>
      </w:pPr>
      <w:r w:rsidRPr="00982B8F">
        <w:rPr>
          <w:rFonts w:ascii="Verdana" w:hAnsi="Verdana"/>
          <w:sz w:val="18"/>
        </w:rPr>
        <w:t>Schriftliche Verträge sind daher ein weiterer Schritt in Richtung Professionalisierung der schweizerischen Film- und AV-Branche und sollten zur Selbstverständlichkeit werden.</w:t>
      </w:r>
    </w:p>
    <w:p w:rsidR="00B82893" w:rsidRPr="00982B8F" w:rsidRDefault="00B82893">
      <w:pPr>
        <w:spacing w:line="260" w:lineRule="atLeast"/>
        <w:jc w:val="both"/>
        <w:rPr>
          <w:rFonts w:ascii="Verdana" w:hAnsi="Verdana"/>
          <w:sz w:val="18"/>
        </w:rPr>
      </w:pPr>
    </w:p>
    <w:p w:rsidR="00B82893" w:rsidRPr="00982B8F" w:rsidRDefault="00B82893">
      <w:pPr>
        <w:spacing w:line="260" w:lineRule="atLeast"/>
        <w:rPr>
          <w:rFonts w:ascii="Verdana" w:hAnsi="Verdana"/>
          <w:sz w:val="18"/>
        </w:rPr>
      </w:pPr>
      <w:r w:rsidRPr="00982B8F">
        <w:rPr>
          <w:rFonts w:ascii="Verdana" w:hAnsi="Verdana"/>
          <w:sz w:val="18"/>
        </w:rPr>
        <w:t xml:space="preserve">Der vorliegende Mustervertrag hat reinen Modellcharakter. Keine der darin enthaltenen Bestimmungen ist zwingender Natur. Es gilt auch hier das Prinzip der Vertragsfreiheit. Sämtliche Bestimmungen dieses Mustervertrages können an sich weggelassen oder abgeändert werden und es können zusätzliche Bestimmungen beigefügt werden. Dabei gilt es allerdings darauf zu achten, dass neu hinzugefügte Regelungen nicht in Widerspruch zu den übrigen Bestimmungen des Vertrages treten. Mit dem vorgeschlagenen Modellvertrag soll im </w:t>
      </w:r>
      <w:r w:rsidR="0047127D" w:rsidRPr="00982B8F">
        <w:rPr>
          <w:rFonts w:ascii="Verdana" w:hAnsi="Verdana"/>
          <w:sz w:val="18"/>
        </w:rPr>
        <w:t xml:space="preserve">Wesentlichen </w:t>
      </w:r>
      <w:r w:rsidRPr="00982B8F">
        <w:rPr>
          <w:rFonts w:ascii="Verdana" w:hAnsi="Verdana"/>
          <w:sz w:val="18"/>
        </w:rPr>
        <w:t>aufgezeigt werden, welche Punkte einer vertraglichen Regelung bedürfen, um spätere Konflikte zu vermeiden. Insofern hat der Mustervertrag die Funktion einer "Check-List".</w:t>
      </w:r>
    </w:p>
    <w:p w:rsidR="005D62ED" w:rsidRDefault="005D62ED">
      <w:pPr>
        <w:spacing w:line="260" w:lineRule="atLeast"/>
        <w:rPr>
          <w:rFonts w:ascii="Verdana" w:hAnsi="Verdana"/>
          <w:sz w:val="18"/>
        </w:rPr>
      </w:pPr>
    </w:p>
    <w:p w:rsidR="00B82893" w:rsidRPr="00982B8F" w:rsidRDefault="00B82893">
      <w:pPr>
        <w:spacing w:line="260" w:lineRule="atLeast"/>
        <w:rPr>
          <w:rFonts w:ascii="Verdana" w:hAnsi="Verdana"/>
          <w:sz w:val="18"/>
        </w:rPr>
      </w:pPr>
      <w:r w:rsidRPr="00982B8F">
        <w:rPr>
          <w:rFonts w:ascii="Verdana" w:hAnsi="Verdana"/>
          <w:sz w:val="18"/>
        </w:rPr>
        <w:t>Immerhin gilt es zu beachten, dass diese Musterverträge das Resultat intensiver Gespräche zwischen den beteiligten Parteien darstellen, somit eine Ausgewogenheit aufweisen und beidseitige Interessen abdecken. Dementsprechend empfehlen die oben aufgeführten Verbände/Organisationen ihren Mitgliedern den Abschluss dieser Verträge.</w:t>
      </w:r>
    </w:p>
    <w:p w:rsidR="005D62ED" w:rsidRDefault="005D62ED">
      <w:pPr>
        <w:overflowPunct/>
        <w:autoSpaceDE/>
        <w:autoSpaceDN/>
        <w:adjustRightInd/>
        <w:textAlignment w:val="auto"/>
        <w:rPr>
          <w:rFonts w:ascii="Verdana" w:hAnsi="Verdana"/>
          <w:sz w:val="18"/>
        </w:rPr>
      </w:pPr>
      <w:r>
        <w:rPr>
          <w:rFonts w:ascii="Verdana" w:hAnsi="Verdana"/>
          <w:sz w:val="18"/>
        </w:rPr>
        <w:br w:type="page"/>
      </w:r>
    </w:p>
    <w:p w:rsidR="00B82893" w:rsidRPr="00982B8F" w:rsidRDefault="00B82893">
      <w:pPr>
        <w:spacing w:line="260" w:lineRule="atLeast"/>
        <w:rPr>
          <w:rFonts w:ascii="Verdana" w:hAnsi="Verdana"/>
          <w:sz w:val="18"/>
        </w:rPr>
      </w:pPr>
      <w:r w:rsidRPr="00982B8F">
        <w:rPr>
          <w:rFonts w:ascii="Verdana" w:hAnsi="Verdana"/>
          <w:sz w:val="18"/>
        </w:rPr>
        <w:lastRenderedPageBreak/>
        <w:t xml:space="preserve">Oft werden vorbestehende literarische Stoffe verfilmt, z.B. Romane, Bühnenstücke, Novellen. Durch die Umsetzung in einen Film wird der literarische Stoff bearbeitet. Diese Bearbeitung und das Recht zur filmischen Nutzung </w:t>
      </w:r>
      <w:r w:rsidR="0047127D" w:rsidRPr="00982B8F">
        <w:rPr>
          <w:rFonts w:ascii="Verdana" w:hAnsi="Verdana"/>
          <w:sz w:val="18"/>
        </w:rPr>
        <w:t xml:space="preserve">bedürfen </w:t>
      </w:r>
      <w:r w:rsidRPr="00982B8F">
        <w:rPr>
          <w:rFonts w:ascii="Verdana" w:hAnsi="Verdana"/>
          <w:sz w:val="18"/>
        </w:rPr>
        <w:t xml:space="preserve">gemäss Art. 10 und 11 URG der Einwilligung </w:t>
      </w:r>
      <w:r w:rsidR="007A04D3">
        <w:rPr>
          <w:rFonts w:ascii="Verdana" w:hAnsi="Verdana"/>
          <w:sz w:val="18"/>
        </w:rPr>
        <w:t>der/des</w:t>
      </w:r>
      <w:r w:rsidRPr="00982B8F">
        <w:rPr>
          <w:rFonts w:ascii="Verdana" w:hAnsi="Verdana"/>
          <w:sz w:val="18"/>
        </w:rPr>
        <w:t xml:space="preserve"> jeweiligen </w:t>
      </w:r>
      <w:r w:rsidR="0047127D" w:rsidRPr="00982B8F">
        <w:rPr>
          <w:rFonts w:ascii="Verdana" w:hAnsi="Verdana"/>
          <w:sz w:val="18"/>
        </w:rPr>
        <w:t>Rechteinhaber_in</w:t>
      </w:r>
      <w:r w:rsidRPr="00982B8F">
        <w:rPr>
          <w:rFonts w:ascii="Verdana" w:hAnsi="Verdana"/>
          <w:sz w:val="18"/>
        </w:rPr>
        <w:t>. Inhaber</w:t>
      </w:r>
      <w:r w:rsidR="0047127D" w:rsidRPr="00982B8F">
        <w:rPr>
          <w:rFonts w:ascii="Verdana" w:hAnsi="Verdana"/>
          <w:sz w:val="18"/>
        </w:rPr>
        <w:t>_in</w:t>
      </w:r>
      <w:r w:rsidRPr="00982B8F">
        <w:rPr>
          <w:rFonts w:ascii="Verdana" w:hAnsi="Verdana"/>
          <w:sz w:val="18"/>
        </w:rPr>
        <w:t xml:space="preserve"> des Verfilmungsrechts ist entweder </w:t>
      </w:r>
      <w:r w:rsidR="007A04D3">
        <w:rPr>
          <w:rFonts w:ascii="Verdana" w:hAnsi="Verdana"/>
          <w:sz w:val="18"/>
        </w:rPr>
        <w:t>die/der</w:t>
      </w:r>
      <w:r w:rsidRPr="00982B8F">
        <w:rPr>
          <w:rFonts w:ascii="Verdana" w:hAnsi="Verdana"/>
          <w:sz w:val="18"/>
        </w:rPr>
        <w:t xml:space="preserve"> Autor</w:t>
      </w:r>
      <w:r w:rsidR="0047127D" w:rsidRPr="00982B8F">
        <w:rPr>
          <w:rFonts w:ascii="Verdana" w:hAnsi="Verdana"/>
          <w:sz w:val="18"/>
        </w:rPr>
        <w:t>_in</w:t>
      </w:r>
      <w:r w:rsidRPr="00982B8F">
        <w:rPr>
          <w:rFonts w:ascii="Verdana" w:hAnsi="Verdana"/>
          <w:sz w:val="18"/>
        </w:rPr>
        <w:t xml:space="preserve"> selber, oder, falls </w:t>
      </w:r>
      <w:r w:rsidR="007A04D3">
        <w:rPr>
          <w:rFonts w:ascii="Verdana" w:hAnsi="Verdana"/>
          <w:sz w:val="18"/>
        </w:rPr>
        <w:t>sie/er</w:t>
      </w:r>
      <w:r w:rsidRPr="00982B8F">
        <w:rPr>
          <w:rFonts w:ascii="Verdana" w:hAnsi="Verdana"/>
          <w:sz w:val="18"/>
        </w:rPr>
        <w:t xml:space="preserve"> dieses Recht auf </w:t>
      </w:r>
      <w:r w:rsidR="00EE5D5A">
        <w:rPr>
          <w:rFonts w:ascii="Verdana" w:hAnsi="Verdana"/>
          <w:sz w:val="18"/>
        </w:rPr>
        <w:t>die/den</w:t>
      </w:r>
      <w:r w:rsidRPr="00982B8F">
        <w:rPr>
          <w:rFonts w:ascii="Verdana" w:hAnsi="Verdana"/>
          <w:sz w:val="18"/>
        </w:rPr>
        <w:t xml:space="preserve"> Verleger</w:t>
      </w:r>
      <w:r w:rsidR="0047127D" w:rsidRPr="00982B8F">
        <w:rPr>
          <w:rFonts w:ascii="Verdana" w:hAnsi="Verdana"/>
          <w:sz w:val="18"/>
        </w:rPr>
        <w:t>in</w:t>
      </w:r>
      <w:r w:rsidRPr="00982B8F">
        <w:rPr>
          <w:rFonts w:ascii="Verdana" w:hAnsi="Verdana"/>
          <w:sz w:val="18"/>
        </w:rPr>
        <w:t xml:space="preserve"> übertragen hat, der Verlag. </w:t>
      </w:r>
    </w:p>
    <w:p w:rsidR="00B82893" w:rsidRPr="00226204" w:rsidRDefault="00B82893">
      <w:pPr>
        <w:spacing w:line="260" w:lineRule="atLeast"/>
        <w:rPr>
          <w:rFonts w:ascii="Verdana" w:hAnsi="Verdana"/>
          <w:sz w:val="18"/>
        </w:rPr>
      </w:pPr>
    </w:p>
    <w:p w:rsidR="00B82893" w:rsidRPr="00982B8F" w:rsidRDefault="00B82893">
      <w:pPr>
        <w:pStyle w:val="Textkrper"/>
        <w:jc w:val="left"/>
        <w:rPr>
          <w:i w:val="0"/>
        </w:rPr>
      </w:pPr>
      <w:r w:rsidRPr="00982B8F">
        <w:rPr>
          <w:i w:val="0"/>
        </w:rPr>
        <w:t>Am Anfang des Vertrags sind Namen und Adresse der Vertragsparteien klar festzuhalten. Es stehen sich Autor oder Verlag als Rechteinhaber</w:t>
      </w:r>
      <w:r w:rsidR="0047127D" w:rsidRPr="00982B8F">
        <w:rPr>
          <w:i w:val="0"/>
        </w:rPr>
        <w:t>_in</w:t>
      </w:r>
      <w:r w:rsidRPr="00982B8F">
        <w:rPr>
          <w:i w:val="0"/>
        </w:rPr>
        <w:t xml:space="preserve"> und Produzent</w:t>
      </w:r>
      <w:r w:rsidR="0047127D" w:rsidRPr="00982B8F">
        <w:rPr>
          <w:i w:val="0"/>
        </w:rPr>
        <w:t>in</w:t>
      </w:r>
      <w:r w:rsidRPr="00982B8F">
        <w:rPr>
          <w:i w:val="0"/>
        </w:rPr>
        <w:t xml:space="preserve"> oder Regisseur</w:t>
      </w:r>
      <w:r w:rsidR="0047127D" w:rsidRPr="00982B8F">
        <w:rPr>
          <w:i w:val="0"/>
        </w:rPr>
        <w:t>_in</w:t>
      </w:r>
      <w:r w:rsidRPr="00982B8F">
        <w:rPr>
          <w:i w:val="0"/>
        </w:rPr>
        <w:t xml:space="preserve"> als Erwerber der Verfilmungsrechte gegenüber. Sowohl </w:t>
      </w:r>
      <w:r w:rsidR="007A04D3">
        <w:rPr>
          <w:i w:val="0"/>
        </w:rPr>
        <w:t>die</w:t>
      </w:r>
      <w:r w:rsidRPr="00982B8F">
        <w:rPr>
          <w:i w:val="0"/>
        </w:rPr>
        <w:t xml:space="preserve"> </w:t>
      </w:r>
      <w:r w:rsidR="007A04D3">
        <w:rPr>
          <w:i w:val="0"/>
        </w:rPr>
        <w:t xml:space="preserve">Produzentin </w:t>
      </w:r>
      <w:r w:rsidRPr="00982B8F">
        <w:rPr>
          <w:i w:val="0"/>
        </w:rPr>
        <w:t>als auch der Verlag kann eine juristische Person sein.</w:t>
      </w:r>
    </w:p>
    <w:p w:rsidR="00B82893" w:rsidRDefault="00B82893">
      <w:pPr>
        <w:spacing w:line="260" w:lineRule="atLeast"/>
        <w:rPr>
          <w:rFonts w:ascii="Verdana" w:hAnsi="Verdana"/>
          <w:sz w:val="18"/>
        </w:rPr>
      </w:pPr>
    </w:p>
    <w:p w:rsidR="00B82893" w:rsidRDefault="00B82893">
      <w:pPr>
        <w:spacing w:line="260" w:lineRule="atLeast"/>
        <w:rPr>
          <w:rFonts w:ascii="Verdana" w:hAnsi="Verdana"/>
          <w:sz w:val="18"/>
        </w:rPr>
      </w:pPr>
    </w:p>
    <w:p w:rsidR="00B82893" w:rsidRDefault="00B82893">
      <w:pPr>
        <w:spacing w:line="260" w:lineRule="atLeast"/>
        <w:jc w:val="both"/>
        <w:rPr>
          <w:rFonts w:ascii="Verdana" w:hAnsi="Verdana"/>
          <w:iCs/>
          <w:sz w:val="18"/>
        </w:rPr>
      </w:pPr>
      <w:r>
        <w:rPr>
          <w:rFonts w:ascii="Verdana" w:hAnsi="Verdana"/>
          <w:b/>
          <w:iCs/>
          <w:sz w:val="18"/>
        </w:rPr>
        <w:t>1. Gegenstand des Vertrags</w:t>
      </w:r>
    </w:p>
    <w:p w:rsidR="00B82893" w:rsidRDefault="00B82893">
      <w:pPr>
        <w:spacing w:line="260" w:lineRule="atLeast"/>
        <w:rPr>
          <w:rFonts w:ascii="Verdana" w:hAnsi="Verdana"/>
          <w:iCs/>
          <w:sz w:val="18"/>
        </w:rPr>
      </w:pPr>
      <w:r>
        <w:rPr>
          <w:rFonts w:ascii="Verdana" w:hAnsi="Verdana"/>
          <w:iCs/>
          <w:sz w:val="18"/>
        </w:rPr>
        <w:t>Umschreibung der Leistungen beider Parteien</w:t>
      </w:r>
    </w:p>
    <w:p w:rsidR="00B82893" w:rsidRDefault="00B82893">
      <w:pPr>
        <w:spacing w:line="260" w:lineRule="atLeast"/>
        <w:rPr>
          <w:rFonts w:ascii="Verdana" w:hAnsi="Verdana"/>
          <w:sz w:val="18"/>
        </w:rPr>
      </w:pPr>
    </w:p>
    <w:p w:rsidR="00B82893" w:rsidRDefault="00B82893">
      <w:pPr>
        <w:spacing w:line="260" w:lineRule="atLeast"/>
        <w:rPr>
          <w:rFonts w:ascii="Verdana" w:hAnsi="Verdana"/>
          <w:sz w:val="18"/>
        </w:rPr>
      </w:pPr>
      <w:r>
        <w:rPr>
          <w:rFonts w:ascii="Verdana" w:hAnsi="Verdana"/>
          <w:b/>
          <w:sz w:val="18"/>
        </w:rPr>
        <w:t>1.1. Leistung des Autors rsp. Verlags</w:t>
      </w:r>
    </w:p>
    <w:p w:rsidR="00B82893" w:rsidRDefault="007A04D3">
      <w:pPr>
        <w:pStyle w:val="Textkrper2"/>
      </w:pPr>
      <w:r>
        <w:t>Die/Der</w:t>
      </w:r>
      <w:r w:rsidR="00B82893">
        <w:t xml:space="preserve"> Autor</w:t>
      </w:r>
      <w:r w:rsidR="0047127D">
        <w:t>_in</w:t>
      </w:r>
      <w:r w:rsidR="00B82893">
        <w:t xml:space="preserve"> rsp. Verlag gewährleistet zunächst, dass er tatsächlich über die vertragsgegenständlichen Rechte verfügt, was </w:t>
      </w:r>
      <w:r>
        <w:t>der/dem</w:t>
      </w:r>
      <w:r w:rsidR="00B82893">
        <w:t xml:space="preserve"> Erwerber</w:t>
      </w:r>
      <w:r w:rsidR="0047127D">
        <w:t>_in</w:t>
      </w:r>
      <w:r w:rsidR="00B82893">
        <w:t xml:space="preserve"> die Sicherheit gibt, keine Drittansprüche gewärtigen zu müssen. </w:t>
      </w:r>
      <w:r>
        <w:t>Sie/Er</w:t>
      </w:r>
      <w:r w:rsidR="00B82893">
        <w:t xml:space="preserve"> rsp. der Verlag verpflichtet sich, </w:t>
      </w:r>
      <w:r>
        <w:t>der/dem</w:t>
      </w:r>
      <w:r w:rsidR="00B82893">
        <w:t xml:space="preserve"> Erwerber</w:t>
      </w:r>
      <w:r w:rsidR="0047127D">
        <w:t>_in</w:t>
      </w:r>
      <w:r w:rsidR="00B82893">
        <w:t xml:space="preserve"> die zur Herstellung eines Filmwerks erforderlichen Rechte zu übertragen: das Bearbeitungsrecht für ein Drehbuch, das Verfilmungsrecht und die zur Auswertung des Filmwerks nötigen Nutzungsrechte.</w:t>
      </w:r>
    </w:p>
    <w:p w:rsidR="00B82893" w:rsidRDefault="00B82893">
      <w:pPr>
        <w:spacing w:line="260" w:lineRule="atLeast"/>
        <w:jc w:val="both"/>
        <w:rPr>
          <w:rFonts w:ascii="Verdana" w:hAnsi="Verdana"/>
          <w:sz w:val="18"/>
        </w:rPr>
      </w:pPr>
    </w:p>
    <w:p w:rsidR="00B82893" w:rsidRDefault="00B82893">
      <w:pPr>
        <w:spacing w:line="260" w:lineRule="atLeast"/>
        <w:jc w:val="both"/>
        <w:rPr>
          <w:rFonts w:ascii="Verdana" w:hAnsi="Verdana"/>
          <w:sz w:val="18"/>
        </w:rPr>
      </w:pPr>
      <w:r>
        <w:rPr>
          <w:rFonts w:ascii="Verdana" w:hAnsi="Verdana"/>
          <w:b/>
          <w:sz w:val="18"/>
        </w:rPr>
        <w:t>1.2. Leistung des Erwerbers</w:t>
      </w:r>
    </w:p>
    <w:p w:rsidR="00B82893" w:rsidRDefault="007A04D3">
      <w:pPr>
        <w:pStyle w:val="Textkrper2"/>
        <w:jc w:val="both"/>
      </w:pPr>
      <w:r>
        <w:t>Die/der</w:t>
      </w:r>
      <w:r w:rsidR="00B82893">
        <w:t xml:space="preserve"> Erwerber</w:t>
      </w:r>
      <w:r w:rsidR="0047127D">
        <w:t>_in</w:t>
      </w:r>
      <w:r w:rsidR="00B82893">
        <w:t xml:space="preserve"> verpflichtet sich, die Rechtsübertragung </w:t>
      </w:r>
      <w:r>
        <w:t>der/des</w:t>
      </w:r>
      <w:r w:rsidR="00B82893">
        <w:t xml:space="preserve"> </w:t>
      </w:r>
      <w:r w:rsidR="0047127D">
        <w:t xml:space="preserve">Autor_in </w:t>
      </w:r>
      <w:r w:rsidR="00B82893">
        <w:t xml:space="preserve">rsp. </w:t>
      </w:r>
      <w:r w:rsidR="0047127D">
        <w:t xml:space="preserve">des </w:t>
      </w:r>
      <w:r w:rsidR="00B82893">
        <w:t>Verlags abzugelten.</w:t>
      </w:r>
    </w:p>
    <w:p w:rsidR="00B82893" w:rsidRDefault="00B82893">
      <w:pPr>
        <w:spacing w:line="260" w:lineRule="atLeast"/>
        <w:jc w:val="both"/>
        <w:rPr>
          <w:rFonts w:ascii="Verdana" w:hAnsi="Verdana"/>
          <w:sz w:val="18"/>
        </w:rPr>
      </w:pPr>
    </w:p>
    <w:p w:rsidR="00B82893" w:rsidRDefault="00B82893">
      <w:pPr>
        <w:spacing w:line="260" w:lineRule="atLeast"/>
        <w:jc w:val="both"/>
        <w:rPr>
          <w:rFonts w:ascii="Verdana" w:hAnsi="Verdana"/>
          <w:sz w:val="18"/>
        </w:rPr>
      </w:pPr>
      <w:r>
        <w:rPr>
          <w:rFonts w:ascii="Verdana" w:hAnsi="Verdana"/>
          <w:b/>
          <w:sz w:val="18"/>
        </w:rPr>
        <w:t>1.3. Filmwerk</w:t>
      </w:r>
    </w:p>
    <w:p w:rsidR="00B82893" w:rsidRDefault="00B82893">
      <w:pPr>
        <w:spacing w:line="260" w:lineRule="atLeast"/>
        <w:rPr>
          <w:rFonts w:ascii="Verdana" w:hAnsi="Verdana"/>
          <w:sz w:val="18"/>
        </w:rPr>
      </w:pPr>
      <w:r>
        <w:rPr>
          <w:rFonts w:ascii="Verdana" w:hAnsi="Verdana"/>
          <w:sz w:val="18"/>
        </w:rPr>
        <w:t>Hier sollen sämtliche bereits bekannten Elemente des zukünftigen Films näher umschrieben werden. Dies ist vor allem deshalb wichtig, weil nach der Zweckübertragungstheorie, der für das Urhebervertragsrecht geltenden Auslegungsregel, im Zweifelsfall nur diejenigen Rechte übertragen werden, welche zur Erreichung des Zwecks, zu dem der Film hergestellt wird, erforderlich sind. Ist z.</w:t>
      </w:r>
      <w:r w:rsidR="0047127D">
        <w:rPr>
          <w:rFonts w:ascii="Verdana" w:hAnsi="Verdana"/>
          <w:sz w:val="18"/>
        </w:rPr>
        <w:t> </w:t>
      </w:r>
      <w:r>
        <w:rPr>
          <w:rFonts w:ascii="Verdana" w:hAnsi="Verdana"/>
          <w:sz w:val="18"/>
        </w:rPr>
        <w:t xml:space="preserve">B. geplant, einen Kinofilm herzustellen, darf nicht ohne weiteres stattdessen eine Fernsehserie produziert werden. </w:t>
      </w:r>
    </w:p>
    <w:p w:rsidR="00B82893" w:rsidRDefault="00B82893">
      <w:pPr>
        <w:spacing w:line="260" w:lineRule="atLeast"/>
        <w:jc w:val="both"/>
        <w:rPr>
          <w:rFonts w:ascii="Verdana" w:hAnsi="Verdana"/>
          <w:sz w:val="18"/>
        </w:rPr>
      </w:pPr>
    </w:p>
    <w:p w:rsidR="00B82893" w:rsidRDefault="00B82893">
      <w:pPr>
        <w:spacing w:line="260" w:lineRule="atLeast"/>
        <w:jc w:val="both"/>
        <w:rPr>
          <w:rFonts w:ascii="Verdana" w:hAnsi="Verdana"/>
          <w:sz w:val="18"/>
        </w:rPr>
      </w:pPr>
    </w:p>
    <w:p w:rsidR="00B82893" w:rsidRDefault="00B82893">
      <w:pPr>
        <w:spacing w:line="260" w:lineRule="atLeast"/>
        <w:jc w:val="both"/>
        <w:rPr>
          <w:rFonts w:ascii="Verdana" w:hAnsi="Verdana"/>
          <w:b/>
          <w:iCs/>
          <w:sz w:val="18"/>
        </w:rPr>
      </w:pPr>
      <w:r>
        <w:rPr>
          <w:rFonts w:ascii="Verdana" w:hAnsi="Verdana"/>
          <w:b/>
          <w:iCs/>
          <w:sz w:val="18"/>
        </w:rPr>
        <w:t>2. Rechte am Werk</w:t>
      </w:r>
    </w:p>
    <w:p w:rsidR="00B82893" w:rsidRDefault="00B82893">
      <w:pPr>
        <w:spacing w:line="260" w:lineRule="atLeast"/>
        <w:jc w:val="both"/>
        <w:rPr>
          <w:rFonts w:ascii="Verdana" w:hAnsi="Verdana"/>
          <w:iCs/>
          <w:sz w:val="18"/>
        </w:rPr>
      </w:pPr>
      <w:r>
        <w:rPr>
          <w:rFonts w:ascii="Verdana" w:hAnsi="Verdana"/>
          <w:iCs/>
          <w:sz w:val="18"/>
        </w:rPr>
        <w:t>Übertragung der Rechte</w:t>
      </w:r>
    </w:p>
    <w:p w:rsidR="00B82893" w:rsidRDefault="00B82893">
      <w:pPr>
        <w:spacing w:line="260" w:lineRule="atLeast"/>
        <w:jc w:val="both"/>
        <w:rPr>
          <w:rFonts w:ascii="Verdana" w:hAnsi="Verdana"/>
          <w:sz w:val="18"/>
        </w:rPr>
      </w:pPr>
    </w:p>
    <w:p w:rsidR="00B82893" w:rsidRDefault="00B82893">
      <w:pPr>
        <w:spacing w:line="260" w:lineRule="atLeast"/>
        <w:jc w:val="both"/>
        <w:rPr>
          <w:rFonts w:ascii="Verdana" w:hAnsi="Verdana"/>
          <w:sz w:val="18"/>
        </w:rPr>
      </w:pPr>
      <w:r>
        <w:rPr>
          <w:rFonts w:ascii="Verdana" w:hAnsi="Verdana"/>
          <w:b/>
          <w:sz w:val="18"/>
        </w:rPr>
        <w:t>2.1. Freistellung</w:t>
      </w:r>
    </w:p>
    <w:p w:rsidR="00B82893" w:rsidRDefault="007A04D3">
      <w:pPr>
        <w:spacing w:line="260" w:lineRule="atLeast"/>
        <w:rPr>
          <w:rFonts w:ascii="Verdana" w:hAnsi="Verdana"/>
          <w:sz w:val="18"/>
        </w:rPr>
      </w:pPr>
      <w:r>
        <w:rPr>
          <w:rFonts w:ascii="Verdana" w:hAnsi="Verdana"/>
          <w:sz w:val="18"/>
        </w:rPr>
        <w:t>Die/Der</w:t>
      </w:r>
      <w:r w:rsidR="00B82893">
        <w:rPr>
          <w:rFonts w:ascii="Verdana" w:hAnsi="Verdana"/>
          <w:sz w:val="18"/>
        </w:rPr>
        <w:t xml:space="preserve"> Erwerber</w:t>
      </w:r>
      <w:r w:rsidR="0047127D">
        <w:rPr>
          <w:rFonts w:ascii="Verdana" w:hAnsi="Verdana"/>
          <w:sz w:val="18"/>
        </w:rPr>
        <w:t>_in</w:t>
      </w:r>
      <w:r w:rsidR="00B82893">
        <w:rPr>
          <w:rFonts w:ascii="Verdana" w:hAnsi="Verdana"/>
          <w:sz w:val="18"/>
        </w:rPr>
        <w:t xml:space="preserve"> darf aufgrund der unter Ziff. 1.1. erfolgten Gewährleistung davon ausgehen, dass die von </w:t>
      </w:r>
      <w:r>
        <w:rPr>
          <w:rFonts w:ascii="Verdana" w:hAnsi="Verdana"/>
          <w:sz w:val="18"/>
        </w:rPr>
        <w:t>ihr/ihm</w:t>
      </w:r>
      <w:r w:rsidR="00B82893">
        <w:rPr>
          <w:rFonts w:ascii="Verdana" w:hAnsi="Verdana"/>
          <w:sz w:val="18"/>
        </w:rPr>
        <w:t xml:space="preserve"> erworbenen Rechte frei von möglichen Drittansprüchen sind. Sollten solche trotzdem geltend gemacht werden, hat </w:t>
      </w:r>
      <w:r>
        <w:rPr>
          <w:rFonts w:ascii="Verdana" w:hAnsi="Verdana"/>
          <w:sz w:val="18"/>
        </w:rPr>
        <w:t>die/der</w:t>
      </w:r>
      <w:r w:rsidR="00B82893">
        <w:rPr>
          <w:rFonts w:ascii="Verdana" w:hAnsi="Verdana"/>
          <w:sz w:val="18"/>
        </w:rPr>
        <w:t xml:space="preserve"> Autor</w:t>
      </w:r>
      <w:r w:rsidR="0047127D">
        <w:rPr>
          <w:rFonts w:ascii="Verdana" w:hAnsi="Verdana"/>
          <w:sz w:val="18"/>
        </w:rPr>
        <w:t>_in</w:t>
      </w:r>
      <w:r w:rsidR="00B82893">
        <w:rPr>
          <w:rFonts w:ascii="Verdana" w:hAnsi="Verdana"/>
          <w:sz w:val="18"/>
        </w:rPr>
        <w:t xml:space="preserve"> rsp. Verlag den allfälligen Schaden zu tragen. Für Schaden, der aus nicht vertragsgemässer Verwendung resultiert, hat </w:t>
      </w:r>
      <w:r>
        <w:rPr>
          <w:rFonts w:ascii="Verdana" w:hAnsi="Verdana"/>
          <w:sz w:val="18"/>
        </w:rPr>
        <w:t>die/der</w:t>
      </w:r>
      <w:r w:rsidR="00B82893">
        <w:rPr>
          <w:rFonts w:ascii="Verdana" w:hAnsi="Verdana"/>
          <w:sz w:val="18"/>
        </w:rPr>
        <w:t xml:space="preserve"> Erwerber</w:t>
      </w:r>
      <w:r w:rsidR="0047127D">
        <w:rPr>
          <w:rFonts w:ascii="Verdana" w:hAnsi="Verdana"/>
          <w:sz w:val="18"/>
        </w:rPr>
        <w:t>_in</w:t>
      </w:r>
      <w:r w:rsidR="00B82893">
        <w:rPr>
          <w:rFonts w:ascii="Verdana" w:hAnsi="Verdana"/>
          <w:sz w:val="18"/>
        </w:rPr>
        <w:t xml:space="preserve"> jedoch selber einzustehen. </w:t>
      </w:r>
    </w:p>
    <w:p w:rsidR="00B82893" w:rsidRDefault="00B82893">
      <w:pPr>
        <w:spacing w:line="260" w:lineRule="atLeast"/>
        <w:jc w:val="both"/>
        <w:rPr>
          <w:rFonts w:ascii="Verdana" w:hAnsi="Verdana"/>
          <w:sz w:val="18"/>
        </w:rPr>
      </w:pPr>
    </w:p>
    <w:p w:rsidR="00B82893" w:rsidRDefault="00B82893">
      <w:pPr>
        <w:spacing w:line="260" w:lineRule="atLeast"/>
        <w:rPr>
          <w:rFonts w:ascii="Verdana" w:hAnsi="Verdana"/>
          <w:sz w:val="18"/>
        </w:rPr>
      </w:pPr>
      <w:r>
        <w:rPr>
          <w:rFonts w:ascii="Verdana" w:hAnsi="Verdana"/>
          <w:b/>
          <w:sz w:val="18"/>
        </w:rPr>
        <w:t>2.2. Schaffung des Drehbuchs, Rechte</w:t>
      </w:r>
    </w:p>
    <w:p w:rsidR="00B82893" w:rsidRDefault="00B82893">
      <w:pPr>
        <w:spacing w:line="260" w:lineRule="atLeast"/>
        <w:rPr>
          <w:rFonts w:ascii="Verdana" w:hAnsi="Verdana"/>
          <w:sz w:val="18"/>
        </w:rPr>
      </w:pPr>
      <w:r>
        <w:rPr>
          <w:rFonts w:ascii="Verdana" w:hAnsi="Verdana"/>
          <w:sz w:val="18"/>
        </w:rPr>
        <w:t xml:space="preserve">Hier wird das Recht übertragen, aufgrund des vorbestehenden Werks ein Drehbuch zu schaffen und aus diesem einen Film herzustellen. </w:t>
      </w:r>
    </w:p>
    <w:p w:rsidR="00B82893" w:rsidRDefault="00B82893">
      <w:pPr>
        <w:spacing w:line="260" w:lineRule="atLeast"/>
        <w:rPr>
          <w:rFonts w:ascii="Verdana" w:hAnsi="Verdana"/>
          <w:sz w:val="18"/>
        </w:rPr>
      </w:pPr>
    </w:p>
    <w:p w:rsidR="00B82893" w:rsidRDefault="00B82893">
      <w:pPr>
        <w:spacing w:line="260" w:lineRule="atLeast"/>
        <w:rPr>
          <w:rFonts w:ascii="Verdana" w:hAnsi="Verdana"/>
          <w:sz w:val="18"/>
        </w:rPr>
      </w:pPr>
      <w:r>
        <w:rPr>
          <w:rFonts w:ascii="Verdana" w:hAnsi="Verdana"/>
          <w:sz w:val="18"/>
        </w:rPr>
        <w:t xml:space="preserve">Um </w:t>
      </w:r>
      <w:r w:rsidR="007A04D3">
        <w:rPr>
          <w:rFonts w:ascii="Verdana" w:hAnsi="Verdana"/>
          <w:sz w:val="18"/>
        </w:rPr>
        <w:t>der/dem</w:t>
      </w:r>
      <w:r>
        <w:rPr>
          <w:rFonts w:ascii="Verdana" w:hAnsi="Verdana"/>
          <w:sz w:val="18"/>
        </w:rPr>
        <w:t xml:space="preserve"> Erwerber</w:t>
      </w:r>
      <w:r w:rsidR="0047127D">
        <w:rPr>
          <w:rFonts w:ascii="Verdana" w:hAnsi="Verdana"/>
          <w:sz w:val="18"/>
        </w:rPr>
        <w:t>_in</w:t>
      </w:r>
      <w:r>
        <w:rPr>
          <w:rFonts w:ascii="Verdana" w:hAnsi="Verdana"/>
          <w:sz w:val="18"/>
        </w:rPr>
        <w:t xml:space="preserve"> eine umfassende Herstellung und Verwendung zu ermöglichen, erfolgt die Rechtseinräumung unbeschränkt: räumlich, sprachlich und zeitlich. In der Regel wird </w:t>
      </w:r>
      <w:r w:rsidR="007A04D3">
        <w:rPr>
          <w:rFonts w:ascii="Verdana" w:hAnsi="Verdana"/>
          <w:sz w:val="18"/>
        </w:rPr>
        <w:t>die/der</w:t>
      </w:r>
      <w:r>
        <w:rPr>
          <w:rFonts w:ascii="Verdana" w:hAnsi="Verdana"/>
          <w:sz w:val="18"/>
        </w:rPr>
        <w:t xml:space="preserve"> Erwerber</w:t>
      </w:r>
      <w:r w:rsidR="0047127D">
        <w:rPr>
          <w:rFonts w:ascii="Verdana" w:hAnsi="Verdana"/>
          <w:sz w:val="18"/>
        </w:rPr>
        <w:t>_in</w:t>
      </w:r>
      <w:r>
        <w:rPr>
          <w:rFonts w:ascii="Verdana" w:hAnsi="Verdana"/>
          <w:sz w:val="18"/>
        </w:rPr>
        <w:t xml:space="preserve"> zumindest für einen gewissen Zeitraum auf der Exklusivität der übertragenen Rechte bestehen, da sonst </w:t>
      </w:r>
      <w:r w:rsidR="007A04D3">
        <w:rPr>
          <w:rFonts w:ascii="Verdana" w:hAnsi="Verdana"/>
          <w:sz w:val="18"/>
        </w:rPr>
        <w:t>die/der</w:t>
      </w:r>
      <w:r>
        <w:rPr>
          <w:rFonts w:ascii="Verdana" w:hAnsi="Verdana"/>
          <w:sz w:val="18"/>
        </w:rPr>
        <w:t xml:space="preserve"> Autor</w:t>
      </w:r>
      <w:r w:rsidR="0047127D">
        <w:rPr>
          <w:rFonts w:ascii="Verdana" w:hAnsi="Verdana"/>
          <w:sz w:val="18"/>
        </w:rPr>
        <w:t>_in</w:t>
      </w:r>
      <w:r>
        <w:rPr>
          <w:rFonts w:ascii="Verdana" w:hAnsi="Verdana"/>
          <w:sz w:val="18"/>
        </w:rPr>
        <w:t xml:space="preserve"> rsp. Verlag das Verfilmungsrecht anderweitig ebenfalls übertragen </w:t>
      </w:r>
      <w:r>
        <w:rPr>
          <w:rFonts w:ascii="Verdana" w:hAnsi="Verdana"/>
          <w:sz w:val="18"/>
        </w:rPr>
        <w:lastRenderedPageBreak/>
        <w:t>könnte und der Film allenfalls nicht mehr ausgewertet werden könnte. Die Exklusivitätsrechte werden üblicherweise für einen Kinofilm 15 bis 20 Jahre, für einen Fernsehfilm ca. 7 Jahre eingeräumt.</w:t>
      </w:r>
    </w:p>
    <w:p w:rsidR="00B82893" w:rsidRDefault="00B82893">
      <w:pPr>
        <w:spacing w:line="260" w:lineRule="atLeast"/>
        <w:rPr>
          <w:rFonts w:ascii="Verdana" w:hAnsi="Verdana"/>
          <w:sz w:val="18"/>
        </w:rPr>
      </w:pPr>
    </w:p>
    <w:p w:rsidR="00B82893" w:rsidRDefault="00B82893">
      <w:pPr>
        <w:spacing w:line="260" w:lineRule="atLeast"/>
        <w:rPr>
          <w:rFonts w:ascii="Verdana" w:hAnsi="Verdana"/>
          <w:sz w:val="18"/>
        </w:rPr>
      </w:pPr>
      <w:r>
        <w:rPr>
          <w:rFonts w:ascii="Verdana" w:hAnsi="Verdana"/>
          <w:sz w:val="18"/>
        </w:rPr>
        <w:t xml:space="preserve">Die Rechte zur Veröffentlichung und Vervielfältigung des Drehbuchs sind erforderlich, um überhaupt einen Film herstellen zu können. Mit dieser Rechtsübertragung ist hingegen nicht die kommerzielle Vermarktung des Drehbuchs gemeint, welche eher selten vorkommt und wenn, dann in der Regel nach Fertigstellung des Films. Ist dies wahrscheinlich oder beabsichtigt, muss eine Zusatzvereinbarung abgeschlossen werden, in welcher Mitsprache und Mitbeteiligung </w:t>
      </w:r>
      <w:r w:rsidR="007A04D3">
        <w:rPr>
          <w:rFonts w:ascii="Verdana" w:hAnsi="Verdana"/>
          <w:sz w:val="18"/>
        </w:rPr>
        <w:t>der/des</w:t>
      </w:r>
      <w:r>
        <w:rPr>
          <w:rFonts w:ascii="Verdana" w:hAnsi="Verdana"/>
          <w:sz w:val="18"/>
        </w:rPr>
        <w:t xml:space="preserve"> </w:t>
      </w:r>
      <w:r w:rsidR="0047127D">
        <w:rPr>
          <w:rFonts w:ascii="Verdana" w:hAnsi="Verdana"/>
          <w:sz w:val="18"/>
        </w:rPr>
        <w:t xml:space="preserve">Autor_in </w:t>
      </w:r>
      <w:r>
        <w:rPr>
          <w:rFonts w:ascii="Verdana" w:hAnsi="Verdana"/>
          <w:sz w:val="18"/>
        </w:rPr>
        <w:t>geregelt werden. Allenfalls könnte dem Verlag bei einer allfälligen Vermarktung eine Option auf die Veröffentlichung eingeräumt werden.</w:t>
      </w:r>
    </w:p>
    <w:p w:rsidR="00B82893" w:rsidRDefault="00B82893">
      <w:pPr>
        <w:spacing w:line="260" w:lineRule="atLeast"/>
        <w:rPr>
          <w:rFonts w:ascii="Verdana" w:hAnsi="Verdana"/>
          <w:sz w:val="18"/>
        </w:rPr>
      </w:pPr>
    </w:p>
    <w:p w:rsidR="00B82893" w:rsidRDefault="00B82893">
      <w:pPr>
        <w:spacing w:line="260" w:lineRule="atLeast"/>
        <w:rPr>
          <w:rFonts w:ascii="Verdana" w:hAnsi="Verdana"/>
          <w:sz w:val="18"/>
        </w:rPr>
      </w:pPr>
      <w:r>
        <w:rPr>
          <w:rFonts w:ascii="Verdana" w:hAnsi="Verdana"/>
          <w:sz w:val="18"/>
        </w:rPr>
        <w:t xml:space="preserve">Die Rechteübertragung erfolgt unter "Wahrung der Urheberpersönlichkeitsrechte". Unter diesen sogenannten Urheberpersönlichkeitsrechten versteht man etwa das Recht auf Namensnennung und den Schutz vor Verstümmelung des Werkes. Diese Rechte verbleiben immer beim Urheber. </w:t>
      </w:r>
    </w:p>
    <w:p w:rsidR="00B82893" w:rsidRDefault="00B82893">
      <w:pPr>
        <w:spacing w:line="260" w:lineRule="atLeast"/>
        <w:rPr>
          <w:rFonts w:ascii="Verdana" w:hAnsi="Verdana"/>
          <w:sz w:val="18"/>
        </w:rPr>
      </w:pPr>
    </w:p>
    <w:p w:rsidR="00B82893" w:rsidRDefault="00B82893">
      <w:pPr>
        <w:spacing w:line="260" w:lineRule="atLeast"/>
        <w:rPr>
          <w:rFonts w:ascii="Verdana" w:hAnsi="Verdana"/>
          <w:sz w:val="18"/>
        </w:rPr>
      </w:pPr>
      <w:r>
        <w:rPr>
          <w:rFonts w:ascii="Verdana" w:hAnsi="Verdana"/>
          <w:b/>
          <w:sz w:val="18"/>
        </w:rPr>
        <w:t>2.3. Urheberpersönlichkeitsrecht, Filmtitel</w:t>
      </w:r>
    </w:p>
    <w:p w:rsidR="00B82893" w:rsidRDefault="007A04D3">
      <w:pPr>
        <w:spacing w:line="260" w:lineRule="atLeast"/>
        <w:rPr>
          <w:rFonts w:ascii="Verdana" w:hAnsi="Verdana"/>
          <w:sz w:val="18"/>
        </w:rPr>
      </w:pPr>
      <w:r>
        <w:rPr>
          <w:rFonts w:ascii="Verdana" w:hAnsi="Verdana"/>
          <w:sz w:val="18"/>
        </w:rPr>
        <w:t>Die/der</w:t>
      </w:r>
      <w:r w:rsidR="00B82893">
        <w:rPr>
          <w:rFonts w:ascii="Verdana" w:hAnsi="Verdana"/>
          <w:sz w:val="18"/>
        </w:rPr>
        <w:t xml:space="preserve"> Erwerber</w:t>
      </w:r>
      <w:r w:rsidR="0047127D">
        <w:rPr>
          <w:rFonts w:ascii="Verdana" w:hAnsi="Verdana"/>
          <w:sz w:val="18"/>
        </w:rPr>
        <w:t>_in</w:t>
      </w:r>
      <w:r w:rsidR="00B82893">
        <w:rPr>
          <w:rFonts w:ascii="Verdana" w:hAnsi="Verdana"/>
          <w:sz w:val="18"/>
        </w:rPr>
        <w:t xml:space="preserve"> hat die Werkintegrität, ein Element des Urheberpersönlichkeitsrechts, zu wahren. </w:t>
      </w:r>
      <w:r>
        <w:rPr>
          <w:rFonts w:ascii="Verdana" w:hAnsi="Verdana"/>
          <w:sz w:val="18"/>
        </w:rPr>
        <w:t>Die/der</w:t>
      </w:r>
      <w:r w:rsidR="00B82893">
        <w:rPr>
          <w:rFonts w:ascii="Verdana" w:hAnsi="Verdana"/>
          <w:sz w:val="18"/>
        </w:rPr>
        <w:t xml:space="preserve"> Autor</w:t>
      </w:r>
      <w:r w:rsidR="0047127D">
        <w:rPr>
          <w:rFonts w:ascii="Verdana" w:hAnsi="Verdana"/>
          <w:sz w:val="18"/>
        </w:rPr>
        <w:t>_in</w:t>
      </w:r>
      <w:r w:rsidR="00B82893">
        <w:rPr>
          <w:rFonts w:ascii="Verdana" w:hAnsi="Verdana"/>
          <w:sz w:val="18"/>
        </w:rPr>
        <w:t xml:space="preserve"> kann nach Art. 11 Abs. 2 URG vorgehen, wenn sein Werk durch den Film entstellt wird und er dadurch in seiner Persönlichkeit verletzt wird.</w:t>
      </w:r>
    </w:p>
    <w:p w:rsidR="00B82893" w:rsidRDefault="00B82893">
      <w:pPr>
        <w:spacing w:line="260" w:lineRule="atLeast"/>
        <w:rPr>
          <w:rFonts w:ascii="Verdana" w:hAnsi="Verdana"/>
          <w:sz w:val="18"/>
        </w:rPr>
      </w:pPr>
    </w:p>
    <w:p w:rsidR="00B82893" w:rsidRDefault="00B82893">
      <w:pPr>
        <w:spacing w:line="260" w:lineRule="atLeast"/>
        <w:rPr>
          <w:rFonts w:ascii="Verdana" w:hAnsi="Verdana"/>
          <w:sz w:val="18"/>
        </w:rPr>
      </w:pPr>
      <w:r>
        <w:rPr>
          <w:rFonts w:ascii="Verdana" w:hAnsi="Verdana"/>
          <w:sz w:val="18"/>
        </w:rPr>
        <w:t xml:space="preserve">Im vorliegenden Muster ist </w:t>
      </w:r>
      <w:r w:rsidR="007A04D3">
        <w:rPr>
          <w:rFonts w:ascii="Verdana" w:hAnsi="Verdana"/>
          <w:sz w:val="18"/>
        </w:rPr>
        <w:t>die/der</w:t>
      </w:r>
      <w:r>
        <w:rPr>
          <w:rFonts w:ascii="Verdana" w:hAnsi="Verdana"/>
          <w:sz w:val="18"/>
        </w:rPr>
        <w:t xml:space="preserve"> Erwerber</w:t>
      </w:r>
      <w:r w:rsidR="0047127D">
        <w:rPr>
          <w:rFonts w:ascii="Verdana" w:hAnsi="Verdana"/>
          <w:sz w:val="18"/>
        </w:rPr>
        <w:t>_in</w:t>
      </w:r>
      <w:r>
        <w:rPr>
          <w:rFonts w:ascii="Verdana" w:hAnsi="Verdana"/>
          <w:sz w:val="18"/>
        </w:rPr>
        <w:t xml:space="preserve"> in der Titelbestimmung frei, möglich ist aber, zu vereinbaren, der Titel des vorbestehenden Werks müsse auch für den Film verwendet werden oder der gewählte Titel müsse durch </w:t>
      </w:r>
      <w:r w:rsidR="00EE5D5A">
        <w:rPr>
          <w:rFonts w:ascii="Verdana" w:hAnsi="Verdana"/>
          <w:sz w:val="18"/>
        </w:rPr>
        <w:t>die/den</w:t>
      </w:r>
      <w:r>
        <w:rPr>
          <w:rFonts w:ascii="Verdana" w:hAnsi="Verdana"/>
          <w:sz w:val="18"/>
        </w:rPr>
        <w:t xml:space="preserve"> Autor</w:t>
      </w:r>
      <w:r w:rsidR="0047127D">
        <w:rPr>
          <w:rFonts w:ascii="Verdana" w:hAnsi="Verdana"/>
          <w:sz w:val="18"/>
        </w:rPr>
        <w:t>_in</w:t>
      </w:r>
      <w:r>
        <w:rPr>
          <w:rFonts w:ascii="Verdana" w:hAnsi="Verdana"/>
          <w:sz w:val="18"/>
        </w:rPr>
        <w:t xml:space="preserve"> rsp. </w:t>
      </w:r>
      <w:r w:rsidR="0047127D">
        <w:rPr>
          <w:rFonts w:ascii="Verdana" w:hAnsi="Verdana"/>
          <w:sz w:val="18"/>
        </w:rPr>
        <w:t xml:space="preserve">den </w:t>
      </w:r>
      <w:r>
        <w:rPr>
          <w:rFonts w:ascii="Verdana" w:hAnsi="Verdana"/>
          <w:sz w:val="18"/>
        </w:rPr>
        <w:t>Verlag genehmigt werden.</w:t>
      </w:r>
    </w:p>
    <w:p w:rsidR="00B82893" w:rsidRDefault="00B82893">
      <w:pPr>
        <w:spacing w:line="260" w:lineRule="atLeast"/>
        <w:rPr>
          <w:rFonts w:ascii="Verdana" w:hAnsi="Verdana"/>
          <w:sz w:val="18"/>
        </w:rPr>
      </w:pPr>
    </w:p>
    <w:p w:rsidR="00B82893" w:rsidRDefault="00B82893">
      <w:pPr>
        <w:spacing w:line="260" w:lineRule="atLeast"/>
        <w:rPr>
          <w:rFonts w:ascii="Verdana" w:hAnsi="Verdana"/>
          <w:sz w:val="18"/>
        </w:rPr>
      </w:pPr>
      <w:r>
        <w:rPr>
          <w:rFonts w:ascii="Verdana" w:hAnsi="Verdana"/>
          <w:sz w:val="18"/>
        </w:rPr>
        <w:t xml:space="preserve">Bezüglich des Drehbuchs wird </w:t>
      </w:r>
      <w:r w:rsidR="007A04D3">
        <w:rPr>
          <w:rFonts w:ascii="Verdana" w:hAnsi="Verdana"/>
          <w:sz w:val="18"/>
        </w:rPr>
        <w:t>der/dem</w:t>
      </w:r>
      <w:r>
        <w:rPr>
          <w:rFonts w:ascii="Verdana" w:hAnsi="Verdana"/>
          <w:sz w:val="18"/>
        </w:rPr>
        <w:t xml:space="preserve"> Autor</w:t>
      </w:r>
      <w:r w:rsidR="0047127D">
        <w:rPr>
          <w:rFonts w:ascii="Verdana" w:hAnsi="Verdana"/>
          <w:sz w:val="18"/>
        </w:rPr>
        <w:t>_in</w:t>
      </w:r>
      <w:r>
        <w:rPr>
          <w:rFonts w:ascii="Verdana" w:hAnsi="Verdana"/>
          <w:sz w:val="18"/>
        </w:rPr>
        <w:t xml:space="preserve"> rsp. </w:t>
      </w:r>
      <w:r w:rsidR="0047127D">
        <w:rPr>
          <w:rFonts w:ascii="Verdana" w:hAnsi="Verdana"/>
          <w:sz w:val="18"/>
        </w:rPr>
        <w:t xml:space="preserve">dem </w:t>
      </w:r>
      <w:r>
        <w:rPr>
          <w:rFonts w:ascii="Verdana" w:hAnsi="Verdana"/>
          <w:sz w:val="18"/>
        </w:rPr>
        <w:t>Verlag mit Vorteil kein Mitspracherecht oder Änderungsrecht eingeräumt, da dies andernfalls oft zu Unstimmigkeiten führt.</w:t>
      </w:r>
    </w:p>
    <w:p w:rsidR="00B82893" w:rsidRDefault="00B82893">
      <w:pPr>
        <w:spacing w:line="260" w:lineRule="atLeast"/>
        <w:rPr>
          <w:rFonts w:ascii="Verdana" w:hAnsi="Verdana"/>
          <w:sz w:val="18"/>
        </w:rPr>
      </w:pPr>
    </w:p>
    <w:p w:rsidR="00B82893" w:rsidRDefault="00B82893">
      <w:pPr>
        <w:spacing w:line="260" w:lineRule="atLeast"/>
        <w:rPr>
          <w:rFonts w:ascii="Verdana" w:hAnsi="Verdana"/>
          <w:sz w:val="18"/>
        </w:rPr>
      </w:pPr>
      <w:r>
        <w:rPr>
          <w:rFonts w:ascii="Verdana" w:hAnsi="Verdana"/>
          <w:b/>
          <w:sz w:val="18"/>
        </w:rPr>
        <w:t>2.4. Nutzungsrechte, Rechte am Film</w:t>
      </w:r>
    </w:p>
    <w:p w:rsidR="00B82893" w:rsidRDefault="00B82893">
      <w:pPr>
        <w:spacing w:line="260" w:lineRule="atLeast"/>
        <w:rPr>
          <w:rFonts w:ascii="Verdana" w:hAnsi="Verdana"/>
          <w:sz w:val="18"/>
        </w:rPr>
      </w:pPr>
      <w:r>
        <w:rPr>
          <w:rFonts w:ascii="Verdana" w:hAnsi="Verdana"/>
          <w:sz w:val="18"/>
        </w:rPr>
        <w:t>Neben der persönlichkeitsrechtlichen Komponente hat das Urheberrecht vermögensrechtliche Aspekte. Urheberrecht steht dabei für eine Vielzahl verschiedener Befugnisse, die einzeln oder zusammen, hinsichtlich der Art und der Anzahl der Nutzung sowie territorial und zeitlich begrenzt oder unbegrenzt übertragen werden können. Man unterscheidet dabei zwischen "Erstnutzungsrechten" und "Zweitnutzungsrechten".</w:t>
      </w:r>
    </w:p>
    <w:p w:rsidR="00B82893" w:rsidRDefault="00B82893">
      <w:pPr>
        <w:spacing w:line="260" w:lineRule="atLeast"/>
        <w:rPr>
          <w:rFonts w:ascii="Verdana" w:hAnsi="Verdana"/>
          <w:sz w:val="18"/>
        </w:rPr>
      </w:pPr>
    </w:p>
    <w:p w:rsidR="00B82893" w:rsidRDefault="00B82893">
      <w:pPr>
        <w:spacing w:line="260" w:lineRule="atLeast"/>
        <w:rPr>
          <w:rFonts w:ascii="Verdana" w:hAnsi="Verdana"/>
          <w:sz w:val="18"/>
        </w:rPr>
      </w:pPr>
      <w:r>
        <w:rPr>
          <w:rFonts w:ascii="Verdana" w:hAnsi="Verdana"/>
          <w:sz w:val="18"/>
        </w:rPr>
        <w:t>Bei den Erstnutzungsrechten geht es um die traditionellen, zentralen, hauptsächlichen und finanziell einträglichen Nutzungen eines Werks, wie z.B. Kinoauswertung (Vorführrecht), TV</w:t>
      </w:r>
      <w:r>
        <w:rPr>
          <w:rFonts w:ascii="Verdana" w:hAnsi="Verdana"/>
          <w:sz w:val="18"/>
        </w:rPr>
        <w:noBreakHyphen/>
        <w:t>Sendung (Senderecht), Videoauswertung (Vervielfältigungsrecht). Diese Rechte werden regelmässig bei</w:t>
      </w:r>
      <w:r w:rsidR="00656A61">
        <w:rPr>
          <w:rFonts w:ascii="Verdana" w:hAnsi="Verdana"/>
          <w:sz w:val="18"/>
        </w:rPr>
        <w:t xml:space="preserve"> </w:t>
      </w:r>
      <w:r w:rsidR="007A04D3">
        <w:rPr>
          <w:rFonts w:ascii="Verdana" w:hAnsi="Verdana"/>
          <w:sz w:val="18"/>
        </w:rPr>
        <w:t>der/dem</w:t>
      </w:r>
      <w:r>
        <w:rPr>
          <w:rFonts w:ascii="Verdana" w:hAnsi="Verdana"/>
          <w:sz w:val="18"/>
        </w:rPr>
        <w:t xml:space="preserve"> Erwerber</w:t>
      </w:r>
      <w:r w:rsidR="00656A61">
        <w:rPr>
          <w:rFonts w:ascii="Verdana" w:hAnsi="Verdana"/>
          <w:sz w:val="18"/>
        </w:rPr>
        <w:t>_in</w:t>
      </w:r>
      <w:r>
        <w:rPr>
          <w:rFonts w:ascii="Verdana" w:hAnsi="Verdana"/>
          <w:sz w:val="18"/>
        </w:rPr>
        <w:t xml:space="preserve"> gebündelt und von ihm mittels individueller Verträge verwertet.</w:t>
      </w:r>
    </w:p>
    <w:p w:rsidR="00B82893" w:rsidRDefault="00B82893">
      <w:pPr>
        <w:spacing w:line="260" w:lineRule="atLeast"/>
        <w:rPr>
          <w:rFonts w:ascii="Verdana" w:hAnsi="Verdana"/>
          <w:sz w:val="18"/>
        </w:rPr>
      </w:pPr>
    </w:p>
    <w:p w:rsidR="00B82893" w:rsidRDefault="00B82893">
      <w:pPr>
        <w:spacing w:line="260" w:lineRule="atLeast"/>
        <w:rPr>
          <w:rFonts w:ascii="Verdana" w:hAnsi="Verdana"/>
          <w:sz w:val="18"/>
        </w:rPr>
      </w:pPr>
      <w:r>
        <w:rPr>
          <w:rFonts w:ascii="Verdana" w:hAnsi="Verdana"/>
          <w:sz w:val="18"/>
        </w:rPr>
        <w:t>Die Zweitnutzungsrechte sind als Folge technischer Neuerungen (Massennutzungen) bedeutsam geworden. Sie knüpfen an der Erstnutzung an und sind finanziell weniger bedeutsam. Dazu gehören etwa das Kabelweitersenderecht, die Leerkassettenvergütung oder die Vermietentschädigung. Diese Ansprüche können nur über eine Urheberrechtsgesellschaft geltend gemacht werden und werden somit kollektiv verwertet. Gleichzeitig bestimmt das Gesetz, dass die Urheber</w:t>
      </w:r>
      <w:r w:rsidR="00656A61">
        <w:rPr>
          <w:rFonts w:ascii="Verdana" w:hAnsi="Verdana"/>
          <w:sz w:val="18"/>
        </w:rPr>
        <w:t>_</w:t>
      </w:r>
      <w:r>
        <w:rPr>
          <w:rFonts w:ascii="Verdana" w:hAnsi="Verdana"/>
          <w:sz w:val="18"/>
        </w:rPr>
        <w:t xml:space="preserve">innen bei der Verteilung solcher Entschädigungen, unabhängig von der vertraglichen Regelung mit </w:t>
      </w:r>
      <w:r w:rsidR="007A04D3">
        <w:rPr>
          <w:rFonts w:ascii="Verdana" w:hAnsi="Verdana"/>
          <w:sz w:val="18"/>
        </w:rPr>
        <w:t>der/dem</w:t>
      </w:r>
      <w:r>
        <w:rPr>
          <w:rFonts w:ascii="Verdana" w:hAnsi="Verdana"/>
          <w:sz w:val="18"/>
        </w:rPr>
        <w:t xml:space="preserve"> Erwerber</w:t>
      </w:r>
      <w:r w:rsidR="00656A61">
        <w:rPr>
          <w:rFonts w:ascii="Verdana" w:hAnsi="Verdana"/>
          <w:sz w:val="18"/>
        </w:rPr>
        <w:t>_in</w:t>
      </w:r>
      <w:r>
        <w:rPr>
          <w:rFonts w:ascii="Verdana" w:hAnsi="Verdana"/>
          <w:sz w:val="18"/>
        </w:rPr>
        <w:t>, angemessen zu beteiligen sind.</w:t>
      </w:r>
    </w:p>
    <w:p w:rsidR="00B82893" w:rsidRDefault="00B82893">
      <w:pPr>
        <w:spacing w:line="260" w:lineRule="atLeast"/>
        <w:rPr>
          <w:rFonts w:ascii="Verdana" w:hAnsi="Verdana"/>
          <w:sz w:val="18"/>
        </w:rPr>
      </w:pPr>
      <w:r>
        <w:rPr>
          <w:rFonts w:ascii="Verdana" w:hAnsi="Verdana"/>
          <w:sz w:val="18"/>
        </w:rPr>
        <w:t>Der hergestellte Film soll umfassend ausgewertet werden können, weshalb diese Übertragung hier zeitlich und räumlich unbegrenzt erfolgt. Alle einzuräumenden Nutzungsrechte müssen explizit aufgeführt werden.</w:t>
      </w:r>
    </w:p>
    <w:p w:rsidR="0027567A" w:rsidRDefault="0027567A">
      <w:pPr>
        <w:overflowPunct/>
        <w:autoSpaceDE/>
        <w:autoSpaceDN/>
        <w:adjustRightInd/>
        <w:textAlignment w:val="auto"/>
        <w:rPr>
          <w:rFonts w:ascii="Verdana" w:hAnsi="Verdana"/>
          <w:sz w:val="18"/>
        </w:rPr>
      </w:pPr>
      <w:r>
        <w:rPr>
          <w:rFonts w:ascii="Verdana" w:hAnsi="Verdana"/>
          <w:sz w:val="18"/>
        </w:rPr>
        <w:br w:type="page"/>
      </w:r>
    </w:p>
    <w:p w:rsidR="00B82893" w:rsidRDefault="00B82893">
      <w:pPr>
        <w:spacing w:line="260" w:lineRule="atLeast"/>
        <w:rPr>
          <w:rFonts w:ascii="Verdana" w:hAnsi="Verdana"/>
          <w:sz w:val="18"/>
        </w:rPr>
      </w:pPr>
      <w:r>
        <w:rPr>
          <w:rFonts w:ascii="Verdana" w:hAnsi="Verdana"/>
          <w:b/>
          <w:sz w:val="18"/>
        </w:rPr>
        <w:lastRenderedPageBreak/>
        <w:t>2.5. Nennung</w:t>
      </w:r>
    </w:p>
    <w:p w:rsidR="00B82893" w:rsidRDefault="00B82893">
      <w:pPr>
        <w:spacing w:line="260" w:lineRule="atLeast"/>
        <w:rPr>
          <w:rFonts w:ascii="Verdana" w:hAnsi="Verdana"/>
          <w:sz w:val="18"/>
        </w:rPr>
      </w:pPr>
      <w:r>
        <w:rPr>
          <w:rFonts w:ascii="Verdana" w:hAnsi="Verdana"/>
          <w:sz w:val="18"/>
        </w:rPr>
        <w:t>Wer Urheber</w:t>
      </w:r>
      <w:r w:rsidR="00656A61">
        <w:rPr>
          <w:rFonts w:ascii="Verdana" w:hAnsi="Verdana"/>
          <w:sz w:val="18"/>
        </w:rPr>
        <w:t>_in</w:t>
      </w:r>
      <w:r>
        <w:rPr>
          <w:rFonts w:ascii="Verdana" w:hAnsi="Verdana"/>
          <w:sz w:val="18"/>
        </w:rPr>
        <w:t xml:space="preserve"> eines Werkes ist, hat Recht auf Anerkennung seiner Urheberschaft. Dies äussert sich im Recht auf Namensnennung. Dementsprechend hat </w:t>
      </w:r>
      <w:r w:rsidR="007A04D3">
        <w:rPr>
          <w:rFonts w:ascii="Verdana" w:hAnsi="Verdana"/>
          <w:sz w:val="18"/>
        </w:rPr>
        <w:t>die/der</w:t>
      </w:r>
      <w:r>
        <w:rPr>
          <w:rFonts w:ascii="Verdana" w:hAnsi="Verdana"/>
          <w:sz w:val="18"/>
        </w:rPr>
        <w:t xml:space="preserve"> Autor</w:t>
      </w:r>
      <w:r w:rsidR="00656A61">
        <w:rPr>
          <w:rFonts w:ascii="Verdana" w:hAnsi="Verdana"/>
          <w:sz w:val="18"/>
        </w:rPr>
        <w:t>_in</w:t>
      </w:r>
      <w:r>
        <w:rPr>
          <w:rFonts w:ascii="Verdana" w:hAnsi="Verdana"/>
          <w:sz w:val="18"/>
        </w:rPr>
        <w:t xml:space="preserve"> das Recht, im Zusammenhang mit dem Filmwerk, das auf seinem Werk beruht, in branchenüblicher Art und Weise genannt zu werden. Empfehlenswert ist, dies detailliert zu umschreiben. </w:t>
      </w:r>
    </w:p>
    <w:p w:rsidR="00B82893" w:rsidRDefault="00B82893">
      <w:pPr>
        <w:spacing w:line="260" w:lineRule="atLeast"/>
        <w:rPr>
          <w:rFonts w:ascii="Verdana" w:hAnsi="Verdana"/>
          <w:sz w:val="18"/>
        </w:rPr>
      </w:pPr>
    </w:p>
    <w:p w:rsidR="00B82893" w:rsidRDefault="00B82893">
      <w:pPr>
        <w:spacing w:line="260" w:lineRule="atLeast"/>
        <w:rPr>
          <w:rFonts w:ascii="Verdana" w:hAnsi="Verdana"/>
          <w:sz w:val="18"/>
        </w:rPr>
      </w:pPr>
      <w:r>
        <w:rPr>
          <w:rFonts w:ascii="Verdana" w:hAnsi="Verdana"/>
          <w:b/>
          <w:sz w:val="18"/>
        </w:rPr>
        <w:t>2.6. Zugang zu Archiv und Material</w:t>
      </w:r>
    </w:p>
    <w:p w:rsidR="00B82893" w:rsidRDefault="00B82893">
      <w:pPr>
        <w:spacing w:line="260" w:lineRule="atLeast"/>
        <w:rPr>
          <w:rFonts w:ascii="Verdana" w:hAnsi="Verdana"/>
          <w:sz w:val="18"/>
        </w:rPr>
      </w:pPr>
      <w:r>
        <w:rPr>
          <w:rFonts w:ascii="Verdana" w:hAnsi="Verdana"/>
          <w:sz w:val="18"/>
        </w:rPr>
        <w:t xml:space="preserve">Um ein vorbestehendes Werk werkgetreu zu verfilmen, ist es für </w:t>
      </w:r>
      <w:r w:rsidR="00EE5D5A">
        <w:rPr>
          <w:rFonts w:ascii="Verdana" w:hAnsi="Verdana"/>
          <w:sz w:val="18"/>
        </w:rPr>
        <w:t>die/den</w:t>
      </w:r>
      <w:r>
        <w:rPr>
          <w:rFonts w:ascii="Verdana" w:hAnsi="Verdana"/>
          <w:sz w:val="18"/>
        </w:rPr>
        <w:t xml:space="preserve"> Erwerber</w:t>
      </w:r>
      <w:r w:rsidR="00656A61">
        <w:rPr>
          <w:rFonts w:ascii="Verdana" w:hAnsi="Verdana"/>
          <w:sz w:val="18"/>
        </w:rPr>
        <w:t>_in</w:t>
      </w:r>
      <w:r>
        <w:rPr>
          <w:rFonts w:ascii="Verdana" w:hAnsi="Verdana"/>
          <w:sz w:val="18"/>
        </w:rPr>
        <w:t xml:space="preserve"> wichtig, Zugriff auf sämtliches Material über das vorbestehende Werk zu haben. </w:t>
      </w:r>
    </w:p>
    <w:p w:rsidR="00B82893" w:rsidRDefault="00B82893">
      <w:pPr>
        <w:spacing w:line="260" w:lineRule="atLeast"/>
        <w:rPr>
          <w:rFonts w:ascii="Verdana" w:hAnsi="Verdana"/>
          <w:sz w:val="18"/>
        </w:rPr>
      </w:pPr>
    </w:p>
    <w:p w:rsidR="00B82893" w:rsidRDefault="00B82893">
      <w:pPr>
        <w:spacing w:line="260" w:lineRule="atLeast"/>
        <w:rPr>
          <w:rFonts w:ascii="Verdana" w:hAnsi="Verdana"/>
          <w:sz w:val="18"/>
        </w:rPr>
      </w:pPr>
      <w:r>
        <w:rPr>
          <w:rFonts w:ascii="Verdana" w:hAnsi="Verdana"/>
          <w:b/>
          <w:sz w:val="18"/>
        </w:rPr>
        <w:t>2.7. Keine Verpflichtung zur Verfilmung</w:t>
      </w:r>
    </w:p>
    <w:p w:rsidR="00B82893" w:rsidRDefault="007A04D3">
      <w:pPr>
        <w:spacing w:line="260" w:lineRule="atLeast"/>
        <w:rPr>
          <w:rFonts w:ascii="Verdana" w:hAnsi="Verdana"/>
          <w:sz w:val="18"/>
        </w:rPr>
      </w:pPr>
      <w:r>
        <w:rPr>
          <w:rFonts w:ascii="Verdana" w:hAnsi="Verdana"/>
          <w:sz w:val="18"/>
        </w:rPr>
        <w:t>Die/der</w:t>
      </w:r>
      <w:r w:rsidR="00B82893">
        <w:rPr>
          <w:rFonts w:ascii="Verdana" w:hAnsi="Verdana"/>
          <w:sz w:val="18"/>
        </w:rPr>
        <w:t xml:space="preserve"> Erwerber</w:t>
      </w:r>
      <w:r w:rsidR="00656A61">
        <w:rPr>
          <w:rFonts w:ascii="Verdana" w:hAnsi="Verdana"/>
          <w:sz w:val="18"/>
        </w:rPr>
        <w:t>_in</w:t>
      </w:r>
      <w:r w:rsidR="00B82893">
        <w:rPr>
          <w:rFonts w:ascii="Verdana" w:hAnsi="Verdana"/>
          <w:sz w:val="18"/>
        </w:rPr>
        <w:t xml:space="preserve"> ist nicht verpflichtet, das vorbestehende Werk zu verfilmen. Um jedoch </w:t>
      </w:r>
      <w:r>
        <w:rPr>
          <w:rFonts w:ascii="Verdana" w:hAnsi="Verdana"/>
          <w:sz w:val="18"/>
        </w:rPr>
        <w:t>der/dem</w:t>
      </w:r>
      <w:r w:rsidR="00B82893">
        <w:rPr>
          <w:rFonts w:ascii="Verdana" w:hAnsi="Verdana"/>
          <w:sz w:val="18"/>
        </w:rPr>
        <w:t xml:space="preserve"> Autor</w:t>
      </w:r>
      <w:r w:rsidR="00656A61">
        <w:rPr>
          <w:rFonts w:ascii="Verdana" w:hAnsi="Verdana"/>
          <w:sz w:val="18"/>
        </w:rPr>
        <w:t>_in</w:t>
      </w:r>
      <w:r w:rsidR="00B82893">
        <w:rPr>
          <w:rFonts w:ascii="Verdana" w:hAnsi="Verdana"/>
          <w:sz w:val="18"/>
        </w:rPr>
        <w:t xml:space="preserve"> rsp. </w:t>
      </w:r>
      <w:r w:rsidR="00656A61">
        <w:rPr>
          <w:rFonts w:ascii="Verdana" w:hAnsi="Verdana"/>
          <w:sz w:val="18"/>
        </w:rPr>
        <w:t xml:space="preserve">dem </w:t>
      </w:r>
      <w:r w:rsidR="00B82893">
        <w:rPr>
          <w:rFonts w:ascii="Verdana" w:hAnsi="Verdana"/>
          <w:sz w:val="18"/>
        </w:rPr>
        <w:t xml:space="preserve">Verlag zu ermöglichen, im Falle der Nichtverfilmung die Verfilmungsrechte anderweitig zu vergeben, ist es wichtig, die Frage der Nichtrealisierung zu regeln. Wenn </w:t>
      </w:r>
      <w:r>
        <w:rPr>
          <w:rFonts w:ascii="Verdana" w:hAnsi="Verdana"/>
          <w:sz w:val="18"/>
        </w:rPr>
        <w:t>die/der</w:t>
      </w:r>
      <w:r w:rsidR="00B82893">
        <w:rPr>
          <w:rFonts w:ascii="Verdana" w:hAnsi="Verdana"/>
          <w:sz w:val="18"/>
        </w:rPr>
        <w:t xml:space="preserve"> Erwerber</w:t>
      </w:r>
      <w:r w:rsidR="00656A61">
        <w:rPr>
          <w:rFonts w:ascii="Verdana" w:hAnsi="Verdana"/>
          <w:sz w:val="18"/>
        </w:rPr>
        <w:t>_in</w:t>
      </w:r>
      <w:r w:rsidR="00B82893">
        <w:rPr>
          <w:rFonts w:ascii="Verdana" w:hAnsi="Verdana"/>
          <w:sz w:val="18"/>
        </w:rPr>
        <w:t xml:space="preserve"> schriftlich auf die Verfilmung verzichtet oder nach einer bestimmten Anzahl Jahre nicht mit den Dreharbeiten begonnen hat, fallen die in diesem Vertrag übertragenen Rechte an </w:t>
      </w:r>
      <w:r w:rsidR="00EE5D5A">
        <w:rPr>
          <w:rFonts w:ascii="Verdana" w:hAnsi="Verdana"/>
          <w:sz w:val="18"/>
        </w:rPr>
        <w:t>die/den</w:t>
      </w:r>
      <w:r w:rsidR="00B82893">
        <w:rPr>
          <w:rFonts w:ascii="Verdana" w:hAnsi="Verdana"/>
          <w:sz w:val="18"/>
        </w:rPr>
        <w:t xml:space="preserve"> Autor</w:t>
      </w:r>
      <w:r w:rsidR="00656A61">
        <w:rPr>
          <w:rFonts w:ascii="Verdana" w:hAnsi="Verdana"/>
          <w:sz w:val="18"/>
        </w:rPr>
        <w:t>_in</w:t>
      </w:r>
      <w:r w:rsidR="00B82893">
        <w:rPr>
          <w:rFonts w:ascii="Verdana" w:hAnsi="Verdana"/>
          <w:sz w:val="18"/>
        </w:rPr>
        <w:t xml:space="preserve"> rsp. </w:t>
      </w:r>
      <w:r w:rsidR="00656A61">
        <w:rPr>
          <w:rFonts w:ascii="Verdana" w:hAnsi="Verdana"/>
          <w:sz w:val="18"/>
        </w:rPr>
        <w:t xml:space="preserve">den </w:t>
      </w:r>
      <w:r w:rsidR="00B82893">
        <w:rPr>
          <w:rFonts w:ascii="Verdana" w:hAnsi="Verdana"/>
          <w:sz w:val="18"/>
        </w:rPr>
        <w:t>Verlag zurück.</w:t>
      </w:r>
    </w:p>
    <w:p w:rsidR="00B82893" w:rsidRDefault="00B82893">
      <w:pPr>
        <w:spacing w:line="260" w:lineRule="atLeast"/>
        <w:rPr>
          <w:rFonts w:ascii="Verdana" w:hAnsi="Verdana"/>
          <w:sz w:val="18"/>
        </w:rPr>
      </w:pPr>
    </w:p>
    <w:p w:rsidR="00B82893" w:rsidRDefault="00B82893">
      <w:pPr>
        <w:spacing w:line="260" w:lineRule="atLeast"/>
        <w:rPr>
          <w:rFonts w:ascii="Verdana" w:hAnsi="Verdana"/>
          <w:sz w:val="18"/>
        </w:rPr>
      </w:pPr>
      <w:r>
        <w:rPr>
          <w:rFonts w:ascii="Verdana" w:hAnsi="Verdana"/>
          <w:sz w:val="18"/>
        </w:rPr>
        <w:t>Für die Berechnung der trotz der Nichtrealisierung geschuldeten Entschädigung sind zwei Möglichkeiten denkbar: für jedes Jahr (auch das angebrochene) nach Vertragsunterzeichnung sind 10% der Gesamtentschädigung geschuldet (Variante 1). Da die Gesamtentschädigung meist in Raten bezahlt wird, kann auch vereinbart werden, dass die bis zum entsprechenden Zeitpunkt fälligen Raten geschuldet sind (Variante 2).</w:t>
      </w:r>
    </w:p>
    <w:p w:rsidR="00B82893" w:rsidRDefault="00B82893">
      <w:pPr>
        <w:spacing w:line="260" w:lineRule="atLeast"/>
        <w:rPr>
          <w:rFonts w:ascii="Verdana" w:hAnsi="Verdana"/>
          <w:sz w:val="18"/>
        </w:rPr>
      </w:pPr>
    </w:p>
    <w:p w:rsidR="00B82893" w:rsidRDefault="00B82893">
      <w:pPr>
        <w:spacing w:line="260" w:lineRule="atLeast"/>
        <w:rPr>
          <w:rFonts w:ascii="Verdana" w:hAnsi="Verdana"/>
          <w:sz w:val="18"/>
        </w:rPr>
      </w:pPr>
      <w:r>
        <w:rPr>
          <w:rFonts w:ascii="Verdana" w:hAnsi="Verdana"/>
          <w:sz w:val="18"/>
        </w:rPr>
        <w:t>Die für den Rechterückfall massgebliche Frist kann jeweils um ein Jahr verlängert werden, wobei diesfalls für jedes Jahr 10% der Gesamtentschädigung zusätzlich geschuldet sind.</w:t>
      </w:r>
    </w:p>
    <w:p w:rsidR="00B82893" w:rsidRDefault="00B82893">
      <w:pPr>
        <w:spacing w:line="260" w:lineRule="atLeast"/>
        <w:rPr>
          <w:rFonts w:ascii="Verdana" w:hAnsi="Verdana"/>
          <w:sz w:val="18"/>
        </w:rPr>
      </w:pPr>
    </w:p>
    <w:p w:rsidR="00B82893" w:rsidRDefault="00B82893">
      <w:pPr>
        <w:spacing w:line="260" w:lineRule="atLeast"/>
        <w:rPr>
          <w:rFonts w:ascii="Verdana" w:hAnsi="Verdana"/>
          <w:sz w:val="18"/>
        </w:rPr>
      </w:pPr>
      <w:r>
        <w:rPr>
          <w:rFonts w:ascii="Verdana" w:hAnsi="Verdana"/>
          <w:b/>
          <w:sz w:val="18"/>
        </w:rPr>
        <w:t>2.8. Weiterübertragung</w:t>
      </w:r>
    </w:p>
    <w:p w:rsidR="00B82893" w:rsidRDefault="007A04D3">
      <w:pPr>
        <w:spacing w:line="260" w:lineRule="atLeast"/>
        <w:rPr>
          <w:rFonts w:ascii="Verdana" w:hAnsi="Verdana"/>
          <w:sz w:val="18"/>
        </w:rPr>
      </w:pPr>
      <w:r>
        <w:rPr>
          <w:rFonts w:ascii="Verdana" w:hAnsi="Verdana"/>
          <w:sz w:val="18"/>
        </w:rPr>
        <w:t>Die/der</w:t>
      </w:r>
      <w:r w:rsidR="00B82893">
        <w:rPr>
          <w:rFonts w:ascii="Verdana" w:hAnsi="Verdana"/>
          <w:sz w:val="18"/>
        </w:rPr>
        <w:t xml:space="preserve"> Autor</w:t>
      </w:r>
      <w:r w:rsidR="00656A61">
        <w:rPr>
          <w:rFonts w:ascii="Verdana" w:hAnsi="Verdana"/>
          <w:sz w:val="18"/>
        </w:rPr>
        <w:t>_in</w:t>
      </w:r>
      <w:r w:rsidR="00B82893">
        <w:rPr>
          <w:rFonts w:ascii="Verdana" w:hAnsi="Verdana"/>
          <w:sz w:val="18"/>
        </w:rPr>
        <w:t xml:space="preserve"> rsp. </w:t>
      </w:r>
      <w:r w:rsidR="00656A61">
        <w:rPr>
          <w:rFonts w:ascii="Verdana" w:hAnsi="Verdana"/>
          <w:sz w:val="18"/>
        </w:rPr>
        <w:t xml:space="preserve">der </w:t>
      </w:r>
      <w:r w:rsidR="00B82893">
        <w:rPr>
          <w:rFonts w:ascii="Verdana" w:hAnsi="Verdana"/>
          <w:sz w:val="18"/>
        </w:rPr>
        <w:t>Verlag hat seine Gründe, einem</w:t>
      </w:r>
      <w:r w:rsidR="00656A61">
        <w:rPr>
          <w:rFonts w:ascii="Verdana" w:hAnsi="Verdana"/>
          <w:sz w:val="18"/>
        </w:rPr>
        <w:t>/einer</w:t>
      </w:r>
      <w:r w:rsidR="00B82893">
        <w:rPr>
          <w:rFonts w:ascii="Verdana" w:hAnsi="Verdana"/>
          <w:sz w:val="18"/>
        </w:rPr>
        <w:t xml:space="preserve"> bestimmten Erwerber</w:t>
      </w:r>
      <w:r w:rsidR="00656A61">
        <w:rPr>
          <w:rFonts w:ascii="Verdana" w:hAnsi="Verdana"/>
          <w:sz w:val="18"/>
        </w:rPr>
        <w:t>_in</w:t>
      </w:r>
      <w:r w:rsidR="00B82893">
        <w:rPr>
          <w:rFonts w:ascii="Verdana" w:hAnsi="Verdana"/>
          <w:sz w:val="18"/>
        </w:rPr>
        <w:t xml:space="preserve"> die Verfilmungsrechte einzuräumen. Deshalb darf dieser</w:t>
      </w:r>
      <w:r w:rsidR="00656A61">
        <w:rPr>
          <w:rFonts w:ascii="Verdana" w:hAnsi="Verdana"/>
          <w:sz w:val="18"/>
        </w:rPr>
        <w:t>/diese</w:t>
      </w:r>
      <w:r w:rsidR="00B82893">
        <w:rPr>
          <w:rFonts w:ascii="Verdana" w:hAnsi="Verdana"/>
          <w:sz w:val="18"/>
        </w:rPr>
        <w:t xml:space="preserve"> die </w:t>
      </w:r>
      <w:r>
        <w:rPr>
          <w:rFonts w:ascii="Verdana" w:hAnsi="Verdana"/>
          <w:sz w:val="18"/>
        </w:rPr>
        <w:t>ihr/ihm</w:t>
      </w:r>
      <w:r w:rsidR="00B82893">
        <w:rPr>
          <w:rFonts w:ascii="Verdana" w:hAnsi="Verdana"/>
          <w:sz w:val="18"/>
        </w:rPr>
        <w:t xml:space="preserve"> übertragenen Rechte nur mit Zustimmung </w:t>
      </w:r>
      <w:r>
        <w:rPr>
          <w:rFonts w:ascii="Verdana" w:hAnsi="Verdana"/>
          <w:sz w:val="18"/>
        </w:rPr>
        <w:t>der/des</w:t>
      </w:r>
      <w:r w:rsidR="00B82893">
        <w:rPr>
          <w:rFonts w:ascii="Verdana" w:hAnsi="Verdana"/>
          <w:sz w:val="18"/>
        </w:rPr>
        <w:t xml:space="preserve"> Autor</w:t>
      </w:r>
      <w:r w:rsidR="00656A61">
        <w:rPr>
          <w:rFonts w:ascii="Verdana" w:hAnsi="Verdana"/>
          <w:sz w:val="18"/>
        </w:rPr>
        <w:t>_in</w:t>
      </w:r>
      <w:r w:rsidR="00B82893">
        <w:rPr>
          <w:rFonts w:ascii="Verdana" w:hAnsi="Verdana"/>
          <w:sz w:val="18"/>
        </w:rPr>
        <w:t xml:space="preserve"> rsp. </w:t>
      </w:r>
      <w:r w:rsidR="00656A61">
        <w:rPr>
          <w:rFonts w:ascii="Verdana" w:hAnsi="Verdana"/>
          <w:sz w:val="18"/>
        </w:rPr>
        <w:t xml:space="preserve">des </w:t>
      </w:r>
      <w:r w:rsidR="00B82893">
        <w:rPr>
          <w:rFonts w:ascii="Verdana" w:hAnsi="Verdana"/>
          <w:sz w:val="18"/>
        </w:rPr>
        <w:t xml:space="preserve">Verlags an einen Dritten weiterübertragen. Falls </w:t>
      </w:r>
      <w:r>
        <w:rPr>
          <w:rFonts w:ascii="Verdana" w:hAnsi="Verdana"/>
          <w:sz w:val="18"/>
        </w:rPr>
        <w:t>die/der</w:t>
      </w:r>
      <w:r w:rsidR="00B82893">
        <w:rPr>
          <w:rFonts w:ascii="Verdana" w:hAnsi="Verdana"/>
          <w:sz w:val="18"/>
        </w:rPr>
        <w:t xml:space="preserve"> Erwerber</w:t>
      </w:r>
      <w:r w:rsidR="00656A61">
        <w:rPr>
          <w:rFonts w:ascii="Verdana" w:hAnsi="Verdana"/>
          <w:sz w:val="18"/>
        </w:rPr>
        <w:t>_in</w:t>
      </w:r>
      <w:r w:rsidR="00B82893">
        <w:rPr>
          <w:rFonts w:ascii="Verdana" w:hAnsi="Verdana"/>
          <w:sz w:val="18"/>
        </w:rPr>
        <w:t xml:space="preserve"> die Rechte mit Gewinn weiterveräussert, ist es möglich, die Zustimmung nur unter der Bedingung einer Gewinnbeteiligung zu erteilen. Vom Zustimmungserfordernis ausgenommen ist jedoch die Übertragung im Rahmen von Koproduktionsverträgen, da diesfalls </w:t>
      </w:r>
      <w:r>
        <w:rPr>
          <w:rFonts w:ascii="Verdana" w:hAnsi="Verdana"/>
          <w:sz w:val="18"/>
        </w:rPr>
        <w:t>die/der</w:t>
      </w:r>
      <w:r w:rsidR="00B82893">
        <w:rPr>
          <w:rFonts w:ascii="Verdana" w:hAnsi="Verdana"/>
          <w:sz w:val="18"/>
        </w:rPr>
        <w:t xml:space="preserve"> Erwerber</w:t>
      </w:r>
      <w:r w:rsidR="00656A61">
        <w:rPr>
          <w:rFonts w:ascii="Verdana" w:hAnsi="Verdana"/>
          <w:sz w:val="18"/>
        </w:rPr>
        <w:t>_in</w:t>
      </w:r>
      <w:r w:rsidR="00B82893">
        <w:rPr>
          <w:rFonts w:ascii="Verdana" w:hAnsi="Verdana"/>
          <w:sz w:val="18"/>
        </w:rPr>
        <w:t xml:space="preserve"> weiterhin an der Filmherstellung beteiligt ist.</w:t>
      </w:r>
    </w:p>
    <w:p w:rsidR="00B82893" w:rsidRDefault="00B82893">
      <w:pPr>
        <w:spacing w:line="260" w:lineRule="atLeast"/>
        <w:rPr>
          <w:rFonts w:ascii="Verdana" w:hAnsi="Verdana"/>
          <w:sz w:val="18"/>
        </w:rPr>
      </w:pPr>
    </w:p>
    <w:p w:rsidR="00B82893" w:rsidRDefault="00B82893">
      <w:pPr>
        <w:spacing w:line="260" w:lineRule="atLeast"/>
        <w:rPr>
          <w:rFonts w:ascii="Verdana" w:hAnsi="Verdana"/>
          <w:sz w:val="18"/>
        </w:rPr>
      </w:pPr>
      <w:r>
        <w:rPr>
          <w:rFonts w:ascii="Verdana" w:hAnsi="Verdana"/>
          <w:sz w:val="18"/>
        </w:rPr>
        <w:t xml:space="preserve">Die sich auf den Film beziehenden Auswertungsrechte jedoch sind frei übertragbar. Es wäre eine unzumutbare Behinderung </w:t>
      </w:r>
      <w:r w:rsidR="007A04D3">
        <w:rPr>
          <w:rFonts w:ascii="Verdana" w:hAnsi="Verdana"/>
          <w:sz w:val="18"/>
        </w:rPr>
        <w:t>der/des</w:t>
      </w:r>
      <w:r>
        <w:rPr>
          <w:rFonts w:ascii="Verdana" w:hAnsi="Verdana"/>
          <w:sz w:val="18"/>
        </w:rPr>
        <w:t xml:space="preserve"> </w:t>
      </w:r>
      <w:r w:rsidR="00656A61">
        <w:rPr>
          <w:rFonts w:ascii="Verdana" w:hAnsi="Verdana"/>
          <w:sz w:val="18"/>
        </w:rPr>
        <w:t>Erwerber_in</w:t>
      </w:r>
      <w:r>
        <w:rPr>
          <w:rFonts w:ascii="Verdana" w:hAnsi="Verdana"/>
          <w:sz w:val="18"/>
        </w:rPr>
        <w:t xml:space="preserve">, wenn er für Verleih etc. die Zustimmung </w:t>
      </w:r>
      <w:r w:rsidR="007A04D3">
        <w:rPr>
          <w:rFonts w:ascii="Verdana" w:hAnsi="Verdana"/>
          <w:sz w:val="18"/>
        </w:rPr>
        <w:t>der/des</w:t>
      </w:r>
      <w:r>
        <w:rPr>
          <w:rFonts w:ascii="Verdana" w:hAnsi="Verdana"/>
          <w:sz w:val="18"/>
        </w:rPr>
        <w:t xml:space="preserve"> </w:t>
      </w:r>
      <w:r w:rsidR="00656A61">
        <w:rPr>
          <w:rFonts w:ascii="Verdana" w:hAnsi="Verdana"/>
          <w:sz w:val="18"/>
        </w:rPr>
        <w:t xml:space="preserve">Autor_in </w:t>
      </w:r>
      <w:r>
        <w:rPr>
          <w:rFonts w:ascii="Verdana" w:hAnsi="Verdana"/>
          <w:sz w:val="18"/>
        </w:rPr>
        <w:t xml:space="preserve">rsp. </w:t>
      </w:r>
      <w:r w:rsidR="00656A61">
        <w:rPr>
          <w:rFonts w:ascii="Verdana" w:hAnsi="Verdana"/>
          <w:sz w:val="18"/>
        </w:rPr>
        <w:t xml:space="preserve">des </w:t>
      </w:r>
      <w:r>
        <w:rPr>
          <w:rFonts w:ascii="Verdana" w:hAnsi="Verdana"/>
          <w:sz w:val="18"/>
        </w:rPr>
        <w:t>Verlags einholen müsste.</w:t>
      </w:r>
    </w:p>
    <w:p w:rsidR="0027567A" w:rsidRDefault="0027567A">
      <w:pPr>
        <w:spacing w:line="260" w:lineRule="atLeast"/>
        <w:rPr>
          <w:rFonts w:ascii="Verdana" w:hAnsi="Verdana"/>
          <w:sz w:val="18"/>
        </w:rPr>
      </w:pPr>
    </w:p>
    <w:p w:rsidR="0027567A" w:rsidRDefault="0027567A">
      <w:pPr>
        <w:spacing w:line="260" w:lineRule="atLeast"/>
        <w:rPr>
          <w:rFonts w:ascii="Verdana" w:hAnsi="Verdana"/>
          <w:sz w:val="18"/>
        </w:rPr>
      </w:pPr>
    </w:p>
    <w:p w:rsidR="00B82893" w:rsidRDefault="00B82893">
      <w:pPr>
        <w:spacing w:line="260" w:lineRule="atLeast"/>
        <w:rPr>
          <w:rFonts w:ascii="Verdana" w:hAnsi="Verdana"/>
          <w:iCs/>
          <w:sz w:val="18"/>
        </w:rPr>
      </w:pPr>
      <w:r>
        <w:rPr>
          <w:rFonts w:ascii="Verdana" w:hAnsi="Verdana"/>
          <w:b/>
          <w:iCs/>
          <w:sz w:val="18"/>
        </w:rPr>
        <w:t>3. Vergütung</w:t>
      </w:r>
    </w:p>
    <w:p w:rsidR="00B82893" w:rsidRDefault="00B82893">
      <w:pPr>
        <w:spacing w:line="260" w:lineRule="atLeast"/>
        <w:rPr>
          <w:rFonts w:ascii="Verdana" w:hAnsi="Verdana"/>
          <w:iCs/>
          <w:sz w:val="18"/>
        </w:rPr>
      </w:pPr>
      <w:r>
        <w:rPr>
          <w:rFonts w:ascii="Verdana" w:hAnsi="Verdana"/>
          <w:iCs/>
          <w:sz w:val="18"/>
        </w:rPr>
        <w:t xml:space="preserve">Umschreibung der Leistung </w:t>
      </w:r>
      <w:r w:rsidR="007A04D3">
        <w:rPr>
          <w:rFonts w:ascii="Verdana" w:hAnsi="Verdana"/>
          <w:iCs/>
          <w:sz w:val="18"/>
        </w:rPr>
        <w:t>der/des</w:t>
      </w:r>
      <w:r>
        <w:rPr>
          <w:rFonts w:ascii="Verdana" w:hAnsi="Verdana"/>
          <w:iCs/>
          <w:sz w:val="18"/>
        </w:rPr>
        <w:t xml:space="preserve"> </w:t>
      </w:r>
      <w:r w:rsidR="00656A61">
        <w:rPr>
          <w:rFonts w:ascii="Verdana" w:hAnsi="Verdana"/>
          <w:iCs/>
          <w:sz w:val="18"/>
        </w:rPr>
        <w:t>Erwerber_in</w:t>
      </w:r>
      <w:r>
        <w:rPr>
          <w:rFonts w:ascii="Verdana" w:hAnsi="Verdana"/>
          <w:iCs/>
          <w:sz w:val="18"/>
        </w:rPr>
        <w:t>: Zahlung einer Vergütung.</w:t>
      </w:r>
    </w:p>
    <w:p w:rsidR="00B82893" w:rsidRDefault="00B82893">
      <w:pPr>
        <w:spacing w:line="260" w:lineRule="atLeast"/>
        <w:rPr>
          <w:rFonts w:ascii="Verdana" w:hAnsi="Verdana"/>
          <w:sz w:val="18"/>
        </w:rPr>
      </w:pPr>
    </w:p>
    <w:p w:rsidR="00B82893" w:rsidRDefault="00B82893">
      <w:pPr>
        <w:spacing w:line="260" w:lineRule="atLeast"/>
        <w:rPr>
          <w:rFonts w:ascii="Verdana" w:hAnsi="Verdana"/>
          <w:sz w:val="18"/>
        </w:rPr>
      </w:pPr>
      <w:r>
        <w:rPr>
          <w:rFonts w:ascii="Verdana" w:hAnsi="Verdana"/>
          <w:b/>
          <w:sz w:val="18"/>
        </w:rPr>
        <w:t>3.1. Pauschale Abgeltung</w:t>
      </w:r>
    </w:p>
    <w:p w:rsidR="00B82893" w:rsidRDefault="00B82893">
      <w:pPr>
        <w:spacing w:line="260" w:lineRule="atLeast"/>
        <w:rPr>
          <w:rFonts w:ascii="Verdana" w:hAnsi="Verdana"/>
          <w:sz w:val="18"/>
        </w:rPr>
      </w:pPr>
      <w:r>
        <w:rPr>
          <w:rFonts w:ascii="Verdana" w:hAnsi="Verdana"/>
          <w:sz w:val="18"/>
        </w:rPr>
        <w:t>Der Vertrag sieht eine pauschale Abgeltung vor für die Einräumung der Verfilmungsrechte. Höhe der Vergütung und Zahlungstermine können frei vereinbart werden. Möglich ist auch, die Vergütung in Prozenten des Filmbudgets festzusetzen; üblich sind 2% bis 5%.</w:t>
      </w:r>
    </w:p>
    <w:p w:rsidR="0027567A" w:rsidRDefault="0027567A">
      <w:pPr>
        <w:spacing w:line="260" w:lineRule="atLeast"/>
        <w:rPr>
          <w:rFonts w:ascii="Verdana" w:hAnsi="Verdana"/>
          <w:sz w:val="18"/>
        </w:rPr>
      </w:pPr>
    </w:p>
    <w:p w:rsidR="00B82893" w:rsidRDefault="00B82893">
      <w:pPr>
        <w:spacing w:line="260" w:lineRule="atLeast"/>
        <w:rPr>
          <w:rFonts w:ascii="Verdana" w:hAnsi="Verdana"/>
          <w:sz w:val="18"/>
        </w:rPr>
      </w:pPr>
      <w:r>
        <w:rPr>
          <w:rFonts w:ascii="Verdana" w:hAnsi="Verdana"/>
          <w:b/>
          <w:sz w:val="18"/>
        </w:rPr>
        <w:t>3.2. Rechtsabgeltung</w:t>
      </w:r>
    </w:p>
    <w:p w:rsidR="00B82893" w:rsidRDefault="00B82893">
      <w:pPr>
        <w:spacing w:line="260" w:lineRule="atLeast"/>
        <w:rPr>
          <w:rFonts w:ascii="Verdana" w:hAnsi="Verdana"/>
          <w:sz w:val="18"/>
        </w:rPr>
      </w:pPr>
      <w:r>
        <w:rPr>
          <w:rFonts w:ascii="Verdana" w:hAnsi="Verdana"/>
          <w:sz w:val="18"/>
        </w:rPr>
        <w:t>Die Vergütung zur Abgeltung der übertragenen Rechte hat ihre Berechtigung nur, falls das vorbestehende Werk dem Schutz des Urheberrechts untersteht. Ist die Schutzfrist (70 Jahre nach dem Tod des Urhebers) inzwischen abgelaufen oder ist das Werk aus anderen Gründen nicht geschützt, ist die Vergütung vo</w:t>
      </w:r>
      <w:r w:rsidR="00754A50">
        <w:rPr>
          <w:rFonts w:ascii="Verdana" w:hAnsi="Verdana"/>
          <w:sz w:val="18"/>
        </w:rPr>
        <w:t xml:space="preserve">n </w:t>
      </w:r>
      <w:r w:rsidR="007A04D3">
        <w:rPr>
          <w:rFonts w:ascii="Verdana" w:hAnsi="Verdana"/>
          <w:sz w:val="18"/>
        </w:rPr>
        <w:t>der/dem</w:t>
      </w:r>
      <w:r>
        <w:rPr>
          <w:rFonts w:ascii="Verdana" w:hAnsi="Verdana"/>
          <w:sz w:val="18"/>
        </w:rPr>
        <w:t xml:space="preserve"> Autor</w:t>
      </w:r>
      <w:r w:rsidR="00754A50">
        <w:rPr>
          <w:rFonts w:ascii="Verdana" w:hAnsi="Verdana"/>
          <w:sz w:val="18"/>
        </w:rPr>
        <w:t>_in</w:t>
      </w:r>
      <w:r>
        <w:rPr>
          <w:rFonts w:ascii="Verdana" w:hAnsi="Verdana"/>
          <w:sz w:val="18"/>
        </w:rPr>
        <w:t xml:space="preserve"> rsp. </w:t>
      </w:r>
      <w:r w:rsidR="00754A50">
        <w:rPr>
          <w:rFonts w:ascii="Verdana" w:hAnsi="Verdana"/>
          <w:sz w:val="18"/>
        </w:rPr>
        <w:t xml:space="preserve">dem </w:t>
      </w:r>
      <w:r>
        <w:rPr>
          <w:rFonts w:ascii="Verdana" w:hAnsi="Verdana"/>
          <w:sz w:val="18"/>
        </w:rPr>
        <w:t>Verlag verzinst zurückzuzahlen.</w:t>
      </w:r>
    </w:p>
    <w:p w:rsidR="00B82893" w:rsidRDefault="00B82893">
      <w:pPr>
        <w:spacing w:line="260" w:lineRule="atLeast"/>
        <w:rPr>
          <w:rFonts w:ascii="Verdana" w:hAnsi="Verdana"/>
          <w:sz w:val="18"/>
        </w:rPr>
      </w:pPr>
      <w:r>
        <w:rPr>
          <w:rFonts w:ascii="Verdana" w:hAnsi="Verdana"/>
          <w:b/>
          <w:sz w:val="18"/>
        </w:rPr>
        <w:lastRenderedPageBreak/>
        <w:t>3.3. Urheberrechtsentschädigungen</w:t>
      </w:r>
    </w:p>
    <w:p w:rsidR="00B82893" w:rsidRDefault="007A04D3">
      <w:pPr>
        <w:spacing w:line="260" w:lineRule="atLeast"/>
        <w:rPr>
          <w:rFonts w:ascii="Verdana" w:hAnsi="Verdana"/>
          <w:sz w:val="18"/>
        </w:rPr>
      </w:pPr>
      <w:r>
        <w:rPr>
          <w:rFonts w:ascii="Verdana" w:hAnsi="Verdana"/>
          <w:sz w:val="18"/>
        </w:rPr>
        <w:t>Die/der</w:t>
      </w:r>
      <w:r w:rsidR="00B82893">
        <w:rPr>
          <w:rFonts w:ascii="Verdana" w:hAnsi="Verdana"/>
          <w:sz w:val="18"/>
        </w:rPr>
        <w:t xml:space="preserve"> Autor</w:t>
      </w:r>
      <w:r w:rsidR="00754A50">
        <w:rPr>
          <w:rFonts w:ascii="Verdana" w:hAnsi="Verdana"/>
          <w:sz w:val="18"/>
        </w:rPr>
        <w:t>_in</w:t>
      </w:r>
      <w:r w:rsidR="00B82893">
        <w:rPr>
          <w:rFonts w:ascii="Verdana" w:hAnsi="Verdana"/>
          <w:sz w:val="18"/>
        </w:rPr>
        <w:t xml:space="preserve"> rsp. </w:t>
      </w:r>
      <w:r w:rsidR="00754A50">
        <w:rPr>
          <w:rFonts w:ascii="Verdana" w:hAnsi="Verdana"/>
          <w:sz w:val="18"/>
        </w:rPr>
        <w:t xml:space="preserve">der </w:t>
      </w:r>
      <w:r w:rsidR="00B82893">
        <w:rPr>
          <w:rFonts w:ascii="Verdana" w:hAnsi="Verdana"/>
          <w:sz w:val="18"/>
        </w:rPr>
        <w:t>Verlag erhält Urheberrechtsentschädigungen der Urheberrechtsgesellschaft von dieser direkt ausbezahlt und zwar aufgrund der entsprechenden Verteilreglemente.</w:t>
      </w:r>
    </w:p>
    <w:p w:rsidR="00B82893" w:rsidRDefault="00B82893">
      <w:pPr>
        <w:spacing w:line="260" w:lineRule="atLeast"/>
        <w:rPr>
          <w:rFonts w:ascii="Verdana" w:hAnsi="Verdana"/>
          <w:sz w:val="18"/>
        </w:rPr>
      </w:pPr>
    </w:p>
    <w:p w:rsidR="00B82893" w:rsidRDefault="00B82893">
      <w:pPr>
        <w:spacing w:line="260" w:lineRule="atLeast"/>
        <w:rPr>
          <w:rFonts w:ascii="Verdana" w:hAnsi="Verdana"/>
          <w:sz w:val="18"/>
        </w:rPr>
      </w:pPr>
      <w:r>
        <w:rPr>
          <w:rFonts w:ascii="Verdana" w:hAnsi="Verdana"/>
          <w:b/>
          <w:sz w:val="18"/>
        </w:rPr>
        <w:t>3.4. Beteiligung</w:t>
      </w:r>
    </w:p>
    <w:p w:rsidR="00B82893" w:rsidRDefault="00B82893">
      <w:pPr>
        <w:spacing w:line="260" w:lineRule="atLeast"/>
        <w:rPr>
          <w:rFonts w:ascii="Verdana" w:hAnsi="Verdana"/>
          <w:sz w:val="18"/>
        </w:rPr>
      </w:pPr>
      <w:r>
        <w:rPr>
          <w:rFonts w:ascii="Verdana" w:hAnsi="Verdana"/>
          <w:sz w:val="18"/>
        </w:rPr>
        <w:t xml:space="preserve">Neben der in Ziff. 3.1. vorgesehenen Vergütung sieht der Mustervertrag eine Beteiligung an den Auswertungserlösen des Films vor. Der Prozentsatz ist auf dem Gewinn geschuldet, das heisst, auf den Einnahmen </w:t>
      </w:r>
      <w:r w:rsidR="007A04D3">
        <w:rPr>
          <w:rFonts w:ascii="Verdana" w:hAnsi="Verdana"/>
          <w:sz w:val="18"/>
        </w:rPr>
        <w:t>der/des</w:t>
      </w:r>
      <w:r>
        <w:rPr>
          <w:rFonts w:ascii="Verdana" w:hAnsi="Verdana"/>
          <w:sz w:val="18"/>
        </w:rPr>
        <w:t xml:space="preserve"> </w:t>
      </w:r>
      <w:r w:rsidR="00754A50">
        <w:rPr>
          <w:rFonts w:ascii="Verdana" w:hAnsi="Verdana"/>
          <w:sz w:val="18"/>
        </w:rPr>
        <w:t>Erwerber_in</w:t>
      </w:r>
      <w:r>
        <w:rPr>
          <w:rFonts w:ascii="Verdana" w:hAnsi="Verdana"/>
          <w:sz w:val="18"/>
        </w:rPr>
        <w:t xml:space="preserve">, sobald diese höher sind als die Ausgaben. Als Erträge </w:t>
      </w:r>
      <w:r w:rsidR="007A04D3">
        <w:rPr>
          <w:rFonts w:ascii="Verdana" w:hAnsi="Verdana"/>
          <w:sz w:val="18"/>
        </w:rPr>
        <w:t>der/des</w:t>
      </w:r>
      <w:r>
        <w:rPr>
          <w:rFonts w:ascii="Verdana" w:hAnsi="Verdana"/>
          <w:sz w:val="18"/>
        </w:rPr>
        <w:t xml:space="preserve"> Erwerber</w:t>
      </w:r>
      <w:r w:rsidR="00754A50">
        <w:rPr>
          <w:rFonts w:ascii="Verdana" w:hAnsi="Verdana"/>
          <w:sz w:val="18"/>
        </w:rPr>
        <w:t>_in</w:t>
      </w:r>
      <w:r>
        <w:rPr>
          <w:rFonts w:ascii="Verdana" w:hAnsi="Verdana"/>
          <w:sz w:val="18"/>
        </w:rPr>
        <w:t xml:space="preserve"> werden sämtliche vo</w:t>
      </w:r>
      <w:r w:rsidR="00754A50">
        <w:rPr>
          <w:rFonts w:ascii="Verdana" w:hAnsi="Verdana"/>
          <w:sz w:val="18"/>
        </w:rPr>
        <w:t xml:space="preserve">n </w:t>
      </w:r>
      <w:r w:rsidR="007A04D3">
        <w:rPr>
          <w:rFonts w:ascii="Verdana" w:hAnsi="Verdana"/>
          <w:sz w:val="18"/>
        </w:rPr>
        <w:t>der/dem</w:t>
      </w:r>
      <w:r>
        <w:rPr>
          <w:rFonts w:ascii="Verdana" w:hAnsi="Verdana"/>
          <w:sz w:val="18"/>
        </w:rPr>
        <w:t xml:space="preserve"> Erwerber</w:t>
      </w:r>
      <w:r w:rsidR="00754A50">
        <w:rPr>
          <w:rFonts w:ascii="Verdana" w:hAnsi="Verdana"/>
          <w:sz w:val="18"/>
        </w:rPr>
        <w:t>_in</w:t>
      </w:r>
      <w:r>
        <w:rPr>
          <w:rFonts w:ascii="Verdana" w:hAnsi="Verdana"/>
          <w:sz w:val="18"/>
        </w:rPr>
        <w:t xml:space="preserve"> einkassierten Beträge (Kino, TV</w:t>
      </w:r>
      <w:r>
        <w:rPr>
          <w:rFonts w:ascii="Verdana" w:hAnsi="Verdana"/>
          <w:sz w:val="18"/>
        </w:rPr>
        <w:noBreakHyphen/>
        <w:t xml:space="preserve">Verkäufe, Videoverkäufe) angesehen, abzüglich der im Vertrag erwähnten Kosten. Es gilt also von den Einnahmen jenen Teil abzuziehen, welchen </w:t>
      </w:r>
      <w:r w:rsidR="007A04D3">
        <w:rPr>
          <w:rFonts w:ascii="Verdana" w:hAnsi="Verdana"/>
          <w:sz w:val="18"/>
        </w:rPr>
        <w:t>die/der</w:t>
      </w:r>
      <w:r>
        <w:rPr>
          <w:rFonts w:ascii="Verdana" w:hAnsi="Verdana"/>
          <w:sz w:val="18"/>
        </w:rPr>
        <w:t xml:space="preserve"> Erwerber</w:t>
      </w:r>
      <w:r w:rsidR="00754A50">
        <w:rPr>
          <w:rFonts w:ascii="Verdana" w:hAnsi="Verdana"/>
          <w:sz w:val="18"/>
        </w:rPr>
        <w:t>_in</w:t>
      </w:r>
      <w:r>
        <w:rPr>
          <w:rFonts w:ascii="Verdana" w:hAnsi="Verdana"/>
          <w:sz w:val="18"/>
        </w:rPr>
        <w:t xml:space="preserve"> in das Projekt investiert hat (Eigenmittel sowie sämtliche Budgetbeträge, welche nicht über Subventionen oder Beteiligung von Dritten gedeckt sind). Auf der Ausgabenseite gilt es auch Budgetüberschreitungen zu berücksichtigen, welche vo</w:t>
      </w:r>
      <w:r w:rsidR="00754A50">
        <w:rPr>
          <w:rFonts w:ascii="Verdana" w:hAnsi="Verdana"/>
          <w:sz w:val="18"/>
        </w:rPr>
        <w:t xml:space="preserve">n </w:t>
      </w:r>
      <w:r w:rsidR="007A04D3">
        <w:rPr>
          <w:rFonts w:ascii="Verdana" w:hAnsi="Verdana"/>
          <w:sz w:val="18"/>
        </w:rPr>
        <w:t>der/dem</w:t>
      </w:r>
      <w:r>
        <w:rPr>
          <w:rFonts w:ascii="Verdana" w:hAnsi="Verdana"/>
          <w:sz w:val="18"/>
        </w:rPr>
        <w:t xml:space="preserve"> Erwerber</w:t>
      </w:r>
      <w:r w:rsidR="00754A50">
        <w:rPr>
          <w:rFonts w:ascii="Verdana" w:hAnsi="Verdana"/>
          <w:sz w:val="18"/>
        </w:rPr>
        <w:t>_in</w:t>
      </w:r>
      <w:r>
        <w:rPr>
          <w:rFonts w:ascii="Verdana" w:hAnsi="Verdana"/>
          <w:sz w:val="18"/>
        </w:rPr>
        <w:t xml:space="preserve"> übernommen werden müssen.</w:t>
      </w:r>
    </w:p>
    <w:p w:rsidR="00B82893" w:rsidRDefault="00B82893">
      <w:pPr>
        <w:spacing w:line="260" w:lineRule="atLeast"/>
        <w:rPr>
          <w:rFonts w:ascii="Verdana" w:hAnsi="Verdana"/>
          <w:sz w:val="18"/>
        </w:rPr>
      </w:pPr>
    </w:p>
    <w:p w:rsidR="00B82893" w:rsidRDefault="00B82893">
      <w:pPr>
        <w:spacing w:line="260" w:lineRule="atLeast"/>
        <w:rPr>
          <w:rFonts w:ascii="Verdana" w:hAnsi="Verdana"/>
          <w:sz w:val="18"/>
        </w:rPr>
      </w:pPr>
      <w:r>
        <w:rPr>
          <w:rFonts w:ascii="Verdana" w:hAnsi="Verdana"/>
          <w:sz w:val="18"/>
        </w:rPr>
        <w:t xml:space="preserve">Soweit </w:t>
      </w:r>
      <w:r w:rsidR="007A04D3">
        <w:rPr>
          <w:rFonts w:ascii="Verdana" w:hAnsi="Verdana"/>
          <w:sz w:val="18"/>
        </w:rPr>
        <w:t>die/der</w:t>
      </w:r>
      <w:r>
        <w:rPr>
          <w:rFonts w:ascii="Verdana" w:hAnsi="Verdana"/>
          <w:sz w:val="18"/>
        </w:rPr>
        <w:t xml:space="preserve"> Autor</w:t>
      </w:r>
      <w:r w:rsidR="00B75CF6">
        <w:rPr>
          <w:rFonts w:ascii="Verdana" w:hAnsi="Verdana"/>
          <w:sz w:val="18"/>
        </w:rPr>
        <w:t>_in</w:t>
      </w:r>
      <w:r>
        <w:rPr>
          <w:rFonts w:ascii="Verdana" w:hAnsi="Verdana"/>
          <w:sz w:val="18"/>
        </w:rPr>
        <w:t xml:space="preserve"> rsp. </w:t>
      </w:r>
      <w:r w:rsidR="00754A50">
        <w:rPr>
          <w:rFonts w:ascii="Verdana" w:hAnsi="Verdana"/>
          <w:sz w:val="18"/>
        </w:rPr>
        <w:t xml:space="preserve">der </w:t>
      </w:r>
      <w:r>
        <w:rPr>
          <w:rFonts w:ascii="Verdana" w:hAnsi="Verdana"/>
          <w:sz w:val="18"/>
        </w:rPr>
        <w:t xml:space="preserve">Verlag Urheberrechtsentschädigungen direkt über eine Urheberrechtsgesellschaft ausbezahlt erhält (vgl. oben), wird auch der entsprechende Anteil </w:t>
      </w:r>
      <w:r w:rsidR="007A04D3">
        <w:rPr>
          <w:rFonts w:ascii="Verdana" w:hAnsi="Verdana"/>
          <w:sz w:val="18"/>
        </w:rPr>
        <w:t>der/des</w:t>
      </w:r>
      <w:r>
        <w:rPr>
          <w:rFonts w:ascii="Verdana" w:hAnsi="Verdana"/>
          <w:sz w:val="18"/>
        </w:rPr>
        <w:t xml:space="preserve"> </w:t>
      </w:r>
      <w:r w:rsidR="00754A50">
        <w:rPr>
          <w:rFonts w:ascii="Verdana" w:hAnsi="Verdana"/>
          <w:sz w:val="18"/>
        </w:rPr>
        <w:t xml:space="preserve">Erwerber_in </w:t>
      </w:r>
      <w:r>
        <w:rPr>
          <w:rFonts w:ascii="Verdana" w:hAnsi="Verdana"/>
          <w:sz w:val="18"/>
        </w:rPr>
        <w:t>bzw. Produzent</w:t>
      </w:r>
      <w:r w:rsidR="00754A50">
        <w:rPr>
          <w:rFonts w:ascii="Verdana" w:hAnsi="Verdana"/>
          <w:sz w:val="18"/>
        </w:rPr>
        <w:t>in</w:t>
      </w:r>
      <w:r>
        <w:rPr>
          <w:rFonts w:ascii="Verdana" w:hAnsi="Verdana"/>
          <w:sz w:val="18"/>
        </w:rPr>
        <w:t xml:space="preserve"> bei der Berechnung der Nettoerträge nicht berücksichtigt, um zu vermeiden, dass </w:t>
      </w:r>
      <w:r w:rsidR="007A04D3">
        <w:rPr>
          <w:rFonts w:ascii="Verdana" w:hAnsi="Verdana"/>
          <w:sz w:val="18"/>
        </w:rPr>
        <w:t>die/der</w:t>
      </w:r>
      <w:r>
        <w:rPr>
          <w:rFonts w:ascii="Verdana" w:hAnsi="Verdana"/>
          <w:sz w:val="18"/>
        </w:rPr>
        <w:t xml:space="preserve"> Autor</w:t>
      </w:r>
      <w:r w:rsidR="00754A50">
        <w:rPr>
          <w:rFonts w:ascii="Verdana" w:hAnsi="Verdana"/>
          <w:sz w:val="18"/>
        </w:rPr>
        <w:t>_in</w:t>
      </w:r>
      <w:r>
        <w:rPr>
          <w:rFonts w:ascii="Verdana" w:hAnsi="Verdana"/>
          <w:sz w:val="18"/>
        </w:rPr>
        <w:t xml:space="preserve"> rsp. </w:t>
      </w:r>
      <w:r w:rsidR="00754A50">
        <w:rPr>
          <w:rFonts w:ascii="Verdana" w:hAnsi="Verdana"/>
          <w:sz w:val="18"/>
        </w:rPr>
        <w:t xml:space="preserve">der </w:t>
      </w:r>
      <w:r>
        <w:rPr>
          <w:rFonts w:ascii="Verdana" w:hAnsi="Verdana"/>
          <w:sz w:val="18"/>
        </w:rPr>
        <w:t xml:space="preserve">Verlag doppelt partizipiert. So wird bei Sendeentschädigungen, die durch die ProLitteris direkt </w:t>
      </w:r>
      <w:r w:rsidR="007A04D3">
        <w:rPr>
          <w:rFonts w:ascii="Verdana" w:hAnsi="Verdana"/>
          <w:sz w:val="18"/>
        </w:rPr>
        <w:t>der/dem</w:t>
      </w:r>
      <w:r>
        <w:rPr>
          <w:rFonts w:ascii="Verdana" w:hAnsi="Verdana"/>
          <w:sz w:val="18"/>
        </w:rPr>
        <w:t xml:space="preserve"> Autor</w:t>
      </w:r>
      <w:r w:rsidR="00754A50">
        <w:rPr>
          <w:rFonts w:ascii="Verdana" w:hAnsi="Verdana"/>
          <w:sz w:val="18"/>
        </w:rPr>
        <w:t>_in</w:t>
      </w:r>
      <w:r>
        <w:rPr>
          <w:rFonts w:ascii="Verdana" w:hAnsi="Verdana"/>
          <w:sz w:val="18"/>
        </w:rPr>
        <w:t xml:space="preserve"> bzw. </w:t>
      </w:r>
      <w:r w:rsidR="00754A50">
        <w:rPr>
          <w:rFonts w:ascii="Verdana" w:hAnsi="Verdana"/>
          <w:sz w:val="18"/>
        </w:rPr>
        <w:t xml:space="preserve">dem </w:t>
      </w:r>
      <w:r>
        <w:rPr>
          <w:rFonts w:ascii="Verdana" w:hAnsi="Verdana"/>
          <w:sz w:val="18"/>
        </w:rPr>
        <w:t xml:space="preserve">Verlag und </w:t>
      </w:r>
      <w:r w:rsidR="007A04D3">
        <w:rPr>
          <w:rFonts w:ascii="Verdana" w:hAnsi="Verdana"/>
          <w:sz w:val="18"/>
        </w:rPr>
        <w:t>der/dem</w:t>
      </w:r>
      <w:r>
        <w:rPr>
          <w:rFonts w:ascii="Verdana" w:hAnsi="Verdana"/>
          <w:sz w:val="18"/>
        </w:rPr>
        <w:t xml:space="preserve"> Erwerber</w:t>
      </w:r>
      <w:r w:rsidR="00754A50">
        <w:rPr>
          <w:rFonts w:ascii="Verdana" w:hAnsi="Verdana"/>
          <w:sz w:val="18"/>
        </w:rPr>
        <w:t>_in</w:t>
      </w:r>
      <w:r>
        <w:rPr>
          <w:rFonts w:ascii="Verdana" w:hAnsi="Verdana"/>
          <w:sz w:val="18"/>
        </w:rPr>
        <w:t xml:space="preserve"> vergütet werden, die </w:t>
      </w:r>
      <w:r w:rsidR="007A04D3">
        <w:rPr>
          <w:rFonts w:ascii="Verdana" w:hAnsi="Verdana"/>
          <w:sz w:val="18"/>
        </w:rPr>
        <w:t>der/dem</w:t>
      </w:r>
      <w:r>
        <w:rPr>
          <w:rFonts w:ascii="Verdana" w:hAnsi="Verdana"/>
          <w:sz w:val="18"/>
        </w:rPr>
        <w:t xml:space="preserve"> Erwerber</w:t>
      </w:r>
      <w:r w:rsidR="00754A50">
        <w:rPr>
          <w:rFonts w:ascii="Verdana" w:hAnsi="Verdana"/>
          <w:sz w:val="18"/>
        </w:rPr>
        <w:t>_in</w:t>
      </w:r>
      <w:r>
        <w:rPr>
          <w:rFonts w:ascii="Verdana" w:hAnsi="Verdana"/>
          <w:sz w:val="18"/>
        </w:rPr>
        <w:t xml:space="preserve"> entrichtete Entschädigung nicht als Ertrag berücksichtigt.</w:t>
      </w:r>
    </w:p>
    <w:p w:rsidR="00B82893" w:rsidRDefault="00B82893">
      <w:pPr>
        <w:spacing w:line="260" w:lineRule="atLeast"/>
        <w:rPr>
          <w:rFonts w:ascii="Verdana" w:hAnsi="Verdana"/>
          <w:sz w:val="18"/>
        </w:rPr>
      </w:pPr>
    </w:p>
    <w:p w:rsidR="00B82893" w:rsidRDefault="007A04D3">
      <w:pPr>
        <w:spacing w:line="260" w:lineRule="atLeast"/>
        <w:rPr>
          <w:rFonts w:ascii="Verdana" w:hAnsi="Verdana"/>
          <w:sz w:val="18"/>
        </w:rPr>
      </w:pPr>
      <w:r>
        <w:rPr>
          <w:rFonts w:ascii="Verdana" w:hAnsi="Verdana"/>
          <w:sz w:val="18"/>
        </w:rPr>
        <w:t>Die/der</w:t>
      </w:r>
      <w:r w:rsidR="00B82893">
        <w:rPr>
          <w:rFonts w:ascii="Verdana" w:hAnsi="Verdana"/>
          <w:sz w:val="18"/>
        </w:rPr>
        <w:t xml:space="preserve"> Autor</w:t>
      </w:r>
      <w:r w:rsidR="00754A50">
        <w:rPr>
          <w:rFonts w:ascii="Verdana" w:hAnsi="Verdana"/>
          <w:sz w:val="18"/>
        </w:rPr>
        <w:t>_in</w:t>
      </w:r>
      <w:r w:rsidR="00B82893">
        <w:rPr>
          <w:rFonts w:ascii="Verdana" w:hAnsi="Verdana"/>
          <w:sz w:val="18"/>
        </w:rPr>
        <w:t xml:space="preserve"> rsp. </w:t>
      </w:r>
      <w:r w:rsidR="00754A50">
        <w:rPr>
          <w:rFonts w:ascii="Verdana" w:hAnsi="Verdana"/>
          <w:sz w:val="18"/>
        </w:rPr>
        <w:t xml:space="preserve">der </w:t>
      </w:r>
      <w:r w:rsidR="00B82893">
        <w:rPr>
          <w:rFonts w:ascii="Verdana" w:hAnsi="Verdana"/>
          <w:sz w:val="18"/>
        </w:rPr>
        <w:t xml:space="preserve">Verlag hat das Recht auf eine Abrechnung über die jeweiligen Ausgaben und Einnahmen. Überdies hat er das Recht, selber oder durch eine Treuhandstelle Bücher und Belege einzusehen. </w:t>
      </w:r>
    </w:p>
    <w:p w:rsidR="00B82893" w:rsidRDefault="00B82893">
      <w:pPr>
        <w:spacing w:line="260" w:lineRule="atLeast"/>
        <w:rPr>
          <w:rFonts w:ascii="Verdana" w:hAnsi="Verdana"/>
          <w:sz w:val="18"/>
        </w:rPr>
      </w:pPr>
    </w:p>
    <w:p w:rsidR="00B82893" w:rsidRDefault="00B82893">
      <w:pPr>
        <w:spacing w:line="260" w:lineRule="atLeast"/>
        <w:rPr>
          <w:rFonts w:ascii="Verdana" w:hAnsi="Verdana"/>
          <w:b/>
          <w:sz w:val="18"/>
        </w:rPr>
      </w:pPr>
    </w:p>
    <w:p w:rsidR="00B82893" w:rsidRDefault="00B82893">
      <w:pPr>
        <w:spacing w:line="260" w:lineRule="atLeast"/>
        <w:rPr>
          <w:rFonts w:ascii="Verdana" w:hAnsi="Verdana"/>
          <w:iCs/>
          <w:sz w:val="18"/>
        </w:rPr>
      </w:pPr>
      <w:r>
        <w:rPr>
          <w:rFonts w:ascii="Verdana" w:hAnsi="Verdana"/>
          <w:b/>
          <w:iCs/>
          <w:sz w:val="18"/>
        </w:rPr>
        <w:t>4. Weitere Bestimmungen</w:t>
      </w:r>
    </w:p>
    <w:p w:rsidR="00B82893" w:rsidRDefault="00B82893">
      <w:pPr>
        <w:spacing w:line="260" w:lineRule="atLeast"/>
        <w:rPr>
          <w:rFonts w:ascii="Verdana" w:hAnsi="Verdana"/>
          <w:sz w:val="18"/>
        </w:rPr>
      </w:pPr>
    </w:p>
    <w:p w:rsidR="00B82893" w:rsidRDefault="00B82893">
      <w:pPr>
        <w:spacing w:line="260" w:lineRule="atLeast"/>
        <w:rPr>
          <w:rFonts w:ascii="Verdana" w:hAnsi="Verdana"/>
          <w:sz w:val="18"/>
        </w:rPr>
      </w:pPr>
      <w:r>
        <w:rPr>
          <w:rFonts w:ascii="Verdana" w:hAnsi="Verdana"/>
          <w:b/>
          <w:sz w:val="18"/>
        </w:rPr>
        <w:t>4.1. Gegenseitige Unterstützung</w:t>
      </w:r>
    </w:p>
    <w:p w:rsidR="00B82893" w:rsidRDefault="00B82893">
      <w:pPr>
        <w:spacing w:line="260" w:lineRule="atLeast"/>
        <w:rPr>
          <w:rFonts w:ascii="Verdana" w:hAnsi="Verdana"/>
          <w:sz w:val="18"/>
        </w:rPr>
      </w:pPr>
      <w:r>
        <w:rPr>
          <w:rFonts w:ascii="Verdana" w:hAnsi="Verdana"/>
          <w:sz w:val="18"/>
        </w:rPr>
        <w:t>Das gegenseitige Zurverfügungstellen von Unterlagen kann etwa in einem Prozess der einen Partei gegen einen Dritten von Bedeutung sein.</w:t>
      </w:r>
    </w:p>
    <w:p w:rsidR="00B82893" w:rsidRDefault="00B82893">
      <w:pPr>
        <w:spacing w:line="260" w:lineRule="atLeast"/>
        <w:rPr>
          <w:rFonts w:ascii="Verdana" w:hAnsi="Verdana"/>
          <w:sz w:val="18"/>
        </w:rPr>
      </w:pPr>
    </w:p>
    <w:p w:rsidR="00B82893" w:rsidRDefault="00B82893">
      <w:pPr>
        <w:spacing w:line="260" w:lineRule="atLeast"/>
        <w:rPr>
          <w:rFonts w:ascii="Verdana" w:hAnsi="Verdana"/>
          <w:sz w:val="18"/>
        </w:rPr>
      </w:pPr>
      <w:r>
        <w:rPr>
          <w:rFonts w:ascii="Verdana" w:hAnsi="Verdana"/>
          <w:b/>
          <w:sz w:val="18"/>
        </w:rPr>
        <w:t>4.2. Änderungen</w:t>
      </w:r>
    </w:p>
    <w:p w:rsidR="00B82893" w:rsidRDefault="00B82893">
      <w:pPr>
        <w:spacing w:line="260" w:lineRule="atLeast"/>
        <w:rPr>
          <w:rFonts w:ascii="Verdana" w:hAnsi="Verdana"/>
          <w:sz w:val="18"/>
        </w:rPr>
      </w:pPr>
      <w:r>
        <w:rPr>
          <w:rFonts w:ascii="Verdana" w:hAnsi="Verdana"/>
          <w:sz w:val="18"/>
        </w:rPr>
        <w:t>Solche sind nur gültig, wenn sie schriftlich festgehalten sind.</w:t>
      </w:r>
    </w:p>
    <w:p w:rsidR="00B82893" w:rsidRDefault="00B82893">
      <w:pPr>
        <w:spacing w:line="260" w:lineRule="atLeast"/>
        <w:rPr>
          <w:rFonts w:ascii="Verdana" w:hAnsi="Verdana"/>
          <w:sz w:val="18"/>
        </w:rPr>
      </w:pPr>
    </w:p>
    <w:p w:rsidR="00B82893" w:rsidRDefault="00B82893">
      <w:pPr>
        <w:spacing w:line="260" w:lineRule="atLeast"/>
        <w:rPr>
          <w:rFonts w:ascii="Verdana" w:hAnsi="Verdana"/>
          <w:sz w:val="18"/>
        </w:rPr>
      </w:pPr>
      <w:r>
        <w:rPr>
          <w:rFonts w:ascii="Verdana" w:hAnsi="Verdana"/>
          <w:b/>
          <w:sz w:val="18"/>
        </w:rPr>
        <w:t>4.3. Teilweise Ungültigkeit</w:t>
      </w:r>
    </w:p>
    <w:p w:rsidR="00B82893" w:rsidRDefault="00B82893">
      <w:pPr>
        <w:spacing w:line="260" w:lineRule="atLeast"/>
        <w:rPr>
          <w:rFonts w:ascii="Verdana" w:hAnsi="Verdana"/>
          <w:sz w:val="18"/>
        </w:rPr>
      </w:pPr>
      <w:r>
        <w:rPr>
          <w:rFonts w:ascii="Verdana" w:hAnsi="Verdana"/>
          <w:sz w:val="18"/>
        </w:rPr>
        <w:t>Diese Bestimmung ist ohne praktische Bedeutung, steht aber trotzdem stets in Verträgen.</w:t>
      </w:r>
    </w:p>
    <w:p w:rsidR="00B82893" w:rsidRDefault="00B82893">
      <w:pPr>
        <w:spacing w:line="260" w:lineRule="atLeast"/>
        <w:rPr>
          <w:rFonts w:ascii="Verdana" w:hAnsi="Verdana"/>
          <w:sz w:val="18"/>
        </w:rPr>
      </w:pPr>
    </w:p>
    <w:p w:rsidR="00B82893" w:rsidRDefault="00B82893">
      <w:pPr>
        <w:spacing w:line="260" w:lineRule="atLeast"/>
        <w:rPr>
          <w:rFonts w:ascii="Verdana" w:hAnsi="Verdana"/>
          <w:sz w:val="18"/>
        </w:rPr>
      </w:pPr>
      <w:r>
        <w:rPr>
          <w:rFonts w:ascii="Verdana" w:hAnsi="Verdana"/>
          <w:b/>
          <w:sz w:val="18"/>
        </w:rPr>
        <w:t>4.4. Anwendbares Recht</w:t>
      </w:r>
    </w:p>
    <w:p w:rsidR="00B82893" w:rsidRDefault="00B82893">
      <w:pPr>
        <w:spacing w:line="260" w:lineRule="atLeast"/>
        <w:rPr>
          <w:rFonts w:ascii="Verdana" w:hAnsi="Verdana"/>
          <w:sz w:val="18"/>
        </w:rPr>
      </w:pPr>
      <w:r>
        <w:rPr>
          <w:rFonts w:ascii="Verdana" w:hAnsi="Verdana"/>
          <w:sz w:val="18"/>
        </w:rPr>
        <w:t>Der Vertrag soll dem Schweizer Recht unterstehen.</w:t>
      </w:r>
    </w:p>
    <w:p w:rsidR="00226204" w:rsidRDefault="00226204">
      <w:pPr>
        <w:spacing w:line="260" w:lineRule="atLeast"/>
        <w:rPr>
          <w:rFonts w:ascii="Verdana" w:hAnsi="Verdana"/>
          <w:sz w:val="18"/>
        </w:rPr>
      </w:pPr>
    </w:p>
    <w:p w:rsidR="00B82893" w:rsidRDefault="00B82893">
      <w:pPr>
        <w:spacing w:line="260" w:lineRule="atLeast"/>
        <w:rPr>
          <w:rFonts w:ascii="Verdana" w:hAnsi="Verdana"/>
          <w:sz w:val="18"/>
        </w:rPr>
      </w:pPr>
      <w:r>
        <w:rPr>
          <w:rFonts w:ascii="Verdana" w:hAnsi="Verdana"/>
          <w:b/>
          <w:sz w:val="18"/>
        </w:rPr>
        <w:t>4.5. Gerichtsstand</w:t>
      </w:r>
    </w:p>
    <w:p w:rsidR="0027567A" w:rsidRDefault="00B82893">
      <w:pPr>
        <w:spacing w:line="260" w:lineRule="atLeast"/>
        <w:rPr>
          <w:rFonts w:ascii="Verdana" w:hAnsi="Verdana"/>
          <w:sz w:val="18"/>
        </w:rPr>
      </w:pPr>
      <w:r>
        <w:rPr>
          <w:rFonts w:ascii="Verdana" w:hAnsi="Verdana"/>
          <w:sz w:val="18"/>
        </w:rPr>
        <w:t>Mit dem Gerichtsstand ist der Ort des Gerichtes gemeint, vor dem die Parteien im Falle von Streitigkeiten ihre Ansprüche vortragen bzw. sich verteidigen müssen. Eine gütliche Einigung ist jedoch jedem Prozess vorzuziehen. Die Verbandssekretariate und SUISSIMAGE helfen Ihnen gerne weiter</w:t>
      </w:r>
    </w:p>
    <w:p w:rsidR="0027567A" w:rsidRDefault="0027567A">
      <w:pPr>
        <w:spacing w:line="260" w:lineRule="atLeast"/>
        <w:rPr>
          <w:rFonts w:ascii="Verdana" w:hAnsi="Verdana"/>
          <w:sz w:val="18"/>
        </w:rPr>
      </w:pPr>
    </w:p>
    <w:p w:rsidR="0027567A" w:rsidRDefault="0027567A">
      <w:pPr>
        <w:spacing w:line="260" w:lineRule="atLeast"/>
        <w:rPr>
          <w:rFonts w:ascii="Verdana" w:hAnsi="Verdana"/>
          <w:sz w:val="18"/>
        </w:rPr>
      </w:pPr>
    </w:p>
    <w:p w:rsidR="0027567A" w:rsidRDefault="0027567A">
      <w:pPr>
        <w:spacing w:line="260" w:lineRule="atLeast"/>
        <w:rPr>
          <w:rFonts w:ascii="Verdana" w:hAnsi="Verdana"/>
          <w:sz w:val="18"/>
        </w:rPr>
      </w:pPr>
    </w:p>
    <w:p w:rsidR="00B82893" w:rsidRDefault="00B82893">
      <w:pPr>
        <w:spacing w:line="260" w:lineRule="atLeast"/>
        <w:rPr>
          <w:rFonts w:ascii="Verdana" w:hAnsi="Verdana"/>
          <w:sz w:val="18"/>
        </w:rPr>
      </w:pPr>
      <w:r>
        <w:rPr>
          <w:rFonts w:ascii="Verdana" w:hAnsi="Verdana"/>
          <w:sz w:val="18"/>
        </w:rPr>
        <w:t>Juni 1998</w:t>
      </w:r>
    </w:p>
    <w:sectPr w:rsidR="00B82893">
      <w:headerReference w:type="default" r:id="rId6"/>
      <w:footerReference w:type="default" r:id="rId7"/>
      <w:footerReference w:type="first" r:id="rId8"/>
      <w:footnotePr>
        <w:numRestart w:val="eachSect"/>
      </w:footnotePr>
      <w:pgSz w:w="11907" w:h="16840" w:code="9"/>
      <w:pgMar w:top="1418" w:right="1134" w:bottom="1134" w:left="1418" w:header="454" w:footer="720" w:gutter="0"/>
      <w:paperSrc w:first="260" w:other="26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893" w:rsidRDefault="00B82893">
      <w:r>
        <w:separator/>
      </w:r>
    </w:p>
  </w:endnote>
  <w:endnote w:type="continuationSeparator" w:id="0">
    <w:p w:rsidR="00B82893" w:rsidRDefault="00B8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00603020000020004"/>
    <w:charset w:val="00"/>
    <w:family w:val="swiss"/>
    <w:pitch w:val="variable"/>
    <w:sig w:usb0="A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445154"/>
      <w:docPartObj>
        <w:docPartGallery w:val="Page Numbers (Bottom of Page)"/>
        <w:docPartUnique/>
      </w:docPartObj>
    </w:sdtPr>
    <w:sdtEndPr>
      <w:rPr>
        <w:rFonts w:ascii="Verdana" w:hAnsi="Verdana"/>
        <w:sz w:val="18"/>
        <w:szCs w:val="18"/>
      </w:rPr>
    </w:sdtEndPr>
    <w:sdtContent>
      <w:p w:rsidR="0027567A" w:rsidRPr="00982B8F" w:rsidRDefault="0027567A">
        <w:pPr>
          <w:pStyle w:val="Fuzeile"/>
          <w:jc w:val="right"/>
          <w:rPr>
            <w:rFonts w:ascii="Verdana" w:hAnsi="Verdana"/>
            <w:sz w:val="18"/>
            <w:szCs w:val="18"/>
          </w:rPr>
        </w:pPr>
        <w:r w:rsidRPr="00982B8F">
          <w:rPr>
            <w:rFonts w:ascii="Verdana" w:hAnsi="Verdana"/>
            <w:sz w:val="18"/>
            <w:szCs w:val="18"/>
          </w:rPr>
          <w:fldChar w:fldCharType="begin"/>
        </w:r>
        <w:r w:rsidRPr="00982B8F">
          <w:rPr>
            <w:rFonts w:ascii="Verdana" w:hAnsi="Verdana"/>
            <w:sz w:val="18"/>
            <w:szCs w:val="18"/>
          </w:rPr>
          <w:instrText>PAGE   \* MERGEFORMAT</w:instrText>
        </w:r>
        <w:r w:rsidRPr="00982B8F">
          <w:rPr>
            <w:rFonts w:ascii="Verdana" w:hAnsi="Verdana"/>
            <w:sz w:val="18"/>
            <w:szCs w:val="18"/>
          </w:rPr>
          <w:fldChar w:fldCharType="separate"/>
        </w:r>
        <w:r w:rsidR="00982B8F">
          <w:rPr>
            <w:rFonts w:ascii="Verdana" w:hAnsi="Verdana"/>
            <w:noProof/>
            <w:sz w:val="18"/>
            <w:szCs w:val="18"/>
          </w:rPr>
          <w:t>5</w:t>
        </w:r>
        <w:r w:rsidRPr="00982B8F">
          <w:rPr>
            <w:rFonts w:ascii="Verdana" w:hAnsi="Verdana"/>
            <w:sz w:val="18"/>
            <w:szCs w:val="18"/>
          </w:rPr>
          <w:fldChar w:fldCharType="end"/>
        </w:r>
      </w:p>
    </w:sdtContent>
  </w:sdt>
  <w:p w:rsidR="0027567A" w:rsidRDefault="0027567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493448"/>
      <w:docPartObj>
        <w:docPartGallery w:val="Page Numbers (Bottom of Page)"/>
        <w:docPartUnique/>
      </w:docPartObj>
    </w:sdtPr>
    <w:sdtEndPr>
      <w:rPr>
        <w:rFonts w:ascii="Verdana" w:hAnsi="Verdana"/>
        <w:sz w:val="18"/>
        <w:szCs w:val="18"/>
      </w:rPr>
    </w:sdtEndPr>
    <w:sdtContent>
      <w:p w:rsidR="005D62ED" w:rsidRPr="00982B8F" w:rsidRDefault="005D62ED">
        <w:pPr>
          <w:pStyle w:val="Fuzeile"/>
          <w:jc w:val="right"/>
          <w:rPr>
            <w:rFonts w:ascii="Verdana" w:hAnsi="Verdana"/>
            <w:sz w:val="18"/>
            <w:szCs w:val="18"/>
          </w:rPr>
        </w:pPr>
        <w:r w:rsidRPr="00982B8F">
          <w:rPr>
            <w:rFonts w:ascii="Verdana" w:hAnsi="Verdana"/>
            <w:sz w:val="18"/>
            <w:szCs w:val="18"/>
          </w:rPr>
          <w:fldChar w:fldCharType="begin"/>
        </w:r>
        <w:r w:rsidRPr="00982B8F">
          <w:rPr>
            <w:rFonts w:ascii="Verdana" w:hAnsi="Verdana"/>
            <w:sz w:val="18"/>
            <w:szCs w:val="18"/>
          </w:rPr>
          <w:instrText>PAGE   \* MERGEFORMAT</w:instrText>
        </w:r>
        <w:r w:rsidRPr="00982B8F">
          <w:rPr>
            <w:rFonts w:ascii="Verdana" w:hAnsi="Verdana"/>
            <w:sz w:val="18"/>
            <w:szCs w:val="18"/>
          </w:rPr>
          <w:fldChar w:fldCharType="separate"/>
        </w:r>
        <w:r w:rsidR="00982B8F">
          <w:rPr>
            <w:rFonts w:ascii="Verdana" w:hAnsi="Verdana"/>
            <w:noProof/>
            <w:sz w:val="18"/>
            <w:szCs w:val="18"/>
          </w:rPr>
          <w:t>1</w:t>
        </w:r>
        <w:r w:rsidRPr="00982B8F">
          <w:rPr>
            <w:rFonts w:ascii="Verdana" w:hAnsi="Verdana"/>
            <w:sz w:val="18"/>
            <w:szCs w:val="18"/>
          </w:rPr>
          <w:fldChar w:fldCharType="end"/>
        </w:r>
      </w:p>
    </w:sdtContent>
  </w:sdt>
  <w:p w:rsidR="005D62ED" w:rsidRDefault="005D62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893" w:rsidRDefault="00B82893">
      <w:r>
        <w:separator/>
      </w:r>
    </w:p>
  </w:footnote>
  <w:footnote w:type="continuationSeparator" w:id="0">
    <w:p w:rsidR="00B82893" w:rsidRDefault="00B82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893" w:rsidRDefault="00B82893">
    <w:pPr>
      <w:spacing w:line="240" w:lineRule="exact"/>
      <w:jc w:val="center"/>
      <w:rPr>
        <w:rFonts w:ascii="Verdana" w:hAnsi="Verdana"/>
        <w:sz w:val="16"/>
      </w:rPr>
    </w:pPr>
    <w:r>
      <w:rPr>
        <w:rFonts w:ascii="Verdana" w:hAnsi="Verdana"/>
        <w:sz w:val="16"/>
      </w:rPr>
      <w:t xml:space="preserve">Kommentar zum Mustervertrag für den Erwerb der Stoffrechte     Seite </w:t>
    </w:r>
    <w:r>
      <w:rPr>
        <w:rFonts w:ascii="Verdana" w:hAnsi="Verdana"/>
        <w:sz w:val="16"/>
      </w:rPr>
      <w:pgNum/>
    </w:r>
  </w:p>
  <w:p w:rsidR="00B82893" w:rsidRDefault="00B82893">
    <w:pPr>
      <w:spacing w:line="240" w:lineRule="exact"/>
      <w:ind w:left="-1800" w:right="-1800"/>
      <w:rPr>
        <w:rFonts w:ascii="Helvetica" w:hAnsi="Helvetica"/>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de-CH" w:vendorID="64" w:dllVersion="131078" w:nlCheck="1" w:checkStyle="1"/>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610"/>
    <w:rsid w:val="00226204"/>
    <w:rsid w:val="0027567A"/>
    <w:rsid w:val="0047127D"/>
    <w:rsid w:val="005473C1"/>
    <w:rsid w:val="005D62ED"/>
    <w:rsid w:val="00656A61"/>
    <w:rsid w:val="00752191"/>
    <w:rsid w:val="00754A50"/>
    <w:rsid w:val="007A04D3"/>
    <w:rsid w:val="00982B8F"/>
    <w:rsid w:val="009E2546"/>
    <w:rsid w:val="00B75CF6"/>
    <w:rsid w:val="00B82893"/>
    <w:rsid w:val="00D57610"/>
    <w:rsid w:val="00EE5D5A"/>
    <w:rsid w:val="00FB26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CFC9A1D-8C42-4668-A7FD-DD7C50F2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lang w:val="de-DE" w:eastAsia="de-DE"/>
    </w:rPr>
  </w:style>
  <w:style w:type="paragraph" w:styleId="berschrift1">
    <w:name w:val="heading 1"/>
    <w:basedOn w:val="Standard"/>
    <w:next w:val="Standard"/>
    <w:link w:val="berschrift1Zchn"/>
    <w:uiPriority w:val="9"/>
    <w:qFormat/>
    <w:pPr>
      <w:keepNext/>
      <w:tabs>
        <w:tab w:val="left" w:pos="1440"/>
        <w:tab w:val="left" w:pos="2268"/>
        <w:tab w:val="left" w:pos="6946"/>
      </w:tabs>
      <w:outlineLvl w:val="0"/>
    </w:pPr>
    <w:rPr>
      <w:b/>
      <w:sz w:val="40"/>
      <w:lang w:val="fr-FR"/>
    </w:rPr>
  </w:style>
  <w:style w:type="paragraph" w:styleId="berschrift2">
    <w:name w:val="heading 2"/>
    <w:basedOn w:val="Standard"/>
    <w:next w:val="Standard"/>
    <w:link w:val="berschrift2Zchn"/>
    <w:uiPriority w:val="9"/>
    <w:qFormat/>
    <w:pPr>
      <w:keepNext/>
      <w:spacing w:line="260" w:lineRule="atLeast"/>
      <w:outlineLvl w:val="1"/>
    </w:pPr>
    <w:rPr>
      <w:rFonts w:ascii="Verdana" w:hAnsi="Verdana"/>
      <w:b/>
      <w:bCs/>
      <w:sz w:val="22"/>
    </w:rPr>
  </w:style>
  <w:style w:type="paragraph" w:styleId="berschrift3">
    <w:name w:val="heading 3"/>
    <w:basedOn w:val="Standard"/>
    <w:next w:val="Standard"/>
    <w:link w:val="berschrift3Zchn"/>
    <w:uiPriority w:val="9"/>
    <w:qFormat/>
    <w:pPr>
      <w:keepNext/>
      <w:spacing w:line="260" w:lineRule="atLeast"/>
      <w:outlineLvl w:val="2"/>
    </w:pPr>
    <w:rPr>
      <w:rFonts w:ascii="Verdana" w:hAnsi="Verdana"/>
      <w:i/>
      <w:sz w:val="24"/>
      <w:lang w:val="it-IT"/>
    </w:rPr>
  </w:style>
  <w:style w:type="paragraph" w:styleId="berschrift4">
    <w:name w:val="heading 4"/>
    <w:basedOn w:val="Standard"/>
    <w:next w:val="Standard"/>
    <w:link w:val="berschrift4Zchn"/>
    <w:uiPriority w:val="9"/>
    <w:qFormat/>
    <w:pPr>
      <w:keepNext/>
      <w:spacing w:line="260" w:lineRule="atLeas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lang w:val="de-DE" w:eastAsia="de-DE"/>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sz w:val="28"/>
      <w:szCs w:val="28"/>
      <w:lang w:val="de-DE" w:eastAsia="de-DE"/>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sz w:val="26"/>
      <w:szCs w:val="26"/>
      <w:lang w:val="de-DE" w:eastAsia="de-DE"/>
    </w:rPr>
  </w:style>
  <w:style w:type="character" w:customStyle="1" w:styleId="berschrift4Zchn">
    <w:name w:val="Überschrift 4 Zchn"/>
    <w:basedOn w:val="Absatz-Standardschriftart"/>
    <w:link w:val="berschrift4"/>
    <w:uiPriority w:val="9"/>
    <w:semiHidden/>
    <w:rPr>
      <w:rFonts w:asciiTheme="minorHAnsi" w:eastAsiaTheme="minorEastAsia" w:hAnsiTheme="minorHAnsi" w:cstheme="minorBidi"/>
      <w:b/>
      <w:bCs/>
      <w:sz w:val="28"/>
      <w:szCs w:val="28"/>
      <w:lang w:val="de-DE" w:eastAsia="de-DE"/>
    </w:rPr>
  </w:style>
  <w:style w:type="paragraph" w:styleId="Kopfzeile">
    <w:name w:val="header"/>
    <w:basedOn w:val="Standard"/>
    <w:link w:val="KopfzeileZchn"/>
    <w:uiPriority w:val="99"/>
    <w:semiHidden/>
    <w:pPr>
      <w:tabs>
        <w:tab w:val="center" w:pos="4536"/>
        <w:tab w:val="right" w:pos="9072"/>
      </w:tabs>
    </w:pPr>
  </w:style>
  <w:style w:type="character" w:customStyle="1" w:styleId="KopfzeileZchn">
    <w:name w:val="Kopfzeile Zchn"/>
    <w:basedOn w:val="Absatz-Standardschriftart"/>
    <w:link w:val="Kopfzeile"/>
    <w:uiPriority w:val="99"/>
    <w:semiHidden/>
    <w:rPr>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rPr>
      <w:lang w:val="de-DE" w:eastAsia="de-DE"/>
    </w:rPr>
  </w:style>
  <w:style w:type="paragraph" w:styleId="Textkrper">
    <w:name w:val="Body Text"/>
    <w:basedOn w:val="Standard"/>
    <w:link w:val="TextkrperZchn"/>
    <w:uiPriority w:val="99"/>
    <w:semiHidden/>
    <w:pPr>
      <w:spacing w:line="260" w:lineRule="atLeast"/>
      <w:jc w:val="both"/>
    </w:pPr>
    <w:rPr>
      <w:rFonts w:ascii="Verdana" w:hAnsi="Verdana"/>
      <w:i/>
      <w:iCs/>
      <w:sz w:val="18"/>
    </w:rPr>
  </w:style>
  <w:style w:type="character" w:customStyle="1" w:styleId="TextkrperZchn">
    <w:name w:val="Textkörper Zchn"/>
    <w:basedOn w:val="Absatz-Standardschriftart"/>
    <w:link w:val="Textkrper"/>
    <w:uiPriority w:val="99"/>
    <w:semiHidden/>
    <w:rPr>
      <w:lang w:val="de-DE" w:eastAsia="de-DE"/>
    </w:rPr>
  </w:style>
  <w:style w:type="paragraph" w:styleId="Textkrper2">
    <w:name w:val="Body Text 2"/>
    <w:basedOn w:val="Standard"/>
    <w:link w:val="Textkrper2Zchn"/>
    <w:uiPriority w:val="99"/>
    <w:semiHidden/>
    <w:pPr>
      <w:spacing w:line="260" w:lineRule="atLeast"/>
    </w:pPr>
    <w:rPr>
      <w:rFonts w:ascii="Verdana" w:hAnsi="Verdana"/>
      <w:sz w:val="18"/>
    </w:rPr>
  </w:style>
  <w:style w:type="character" w:customStyle="1" w:styleId="Textkrper2Zchn">
    <w:name w:val="Textkörper 2 Zchn"/>
    <w:basedOn w:val="Absatz-Standardschriftart"/>
    <w:link w:val="Textkrper2"/>
    <w:uiPriority w:val="99"/>
    <w:semiHidden/>
    <w:rPr>
      <w:lang w:val="de-DE" w:eastAsia="de-DE"/>
    </w:rPr>
  </w:style>
  <w:style w:type="paragraph" w:styleId="Sprechblasentext">
    <w:name w:val="Balloon Text"/>
    <w:basedOn w:val="Standard"/>
    <w:link w:val="SprechblasentextZchn"/>
    <w:uiPriority w:val="99"/>
    <w:rsid w:val="00226204"/>
    <w:rPr>
      <w:rFonts w:ascii="Segoe UI" w:hAnsi="Segoe UI" w:cs="Segoe UI"/>
      <w:sz w:val="18"/>
      <w:szCs w:val="18"/>
    </w:rPr>
  </w:style>
  <w:style w:type="character" w:customStyle="1" w:styleId="SprechblasentextZchn">
    <w:name w:val="Sprechblasentext Zchn"/>
    <w:basedOn w:val="Absatz-Standardschriftart"/>
    <w:link w:val="Sprechblasentext"/>
    <w:uiPriority w:val="99"/>
    <w:rsid w:val="00226204"/>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1929</Words>
  <Characters>13172</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Kommentar zum Mustervertrag für Erwerb der Stoffrechte deutsch</vt:lpstr>
    </vt:vector>
  </TitlesOfParts>
  <Company>SUISSIMAGE</Company>
  <LinksUpToDate>false</LinksUpToDate>
  <CharactersWithSpaces>15071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Kommentar zum Mustervertrag für Erwerb der Stoffrechte deutsch</dc:title>
  <dc:subject/>
  <dc:creator>SFP, FDS und SI</dc:creator>
  <cp:keywords/>
  <dc:description/>
  <cp:lastModifiedBy>Ursula Pirko (upi)</cp:lastModifiedBy>
  <cp:revision>2</cp:revision>
  <cp:lastPrinted>2006-09-13T08:23:00Z</cp:lastPrinted>
  <dcterms:created xsi:type="dcterms:W3CDTF">2019-05-27T07:13:00Z</dcterms:created>
  <dcterms:modified xsi:type="dcterms:W3CDTF">2019-05-27T07:13:00Z</dcterms:modified>
</cp:coreProperties>
</file>