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FE780" w14:textId="77777777" w:rsidR="00265972" w:rsidRPr="00211B38" w:rsidRDefault="00265972">
      <w:pPr>
        <w:pStyle w:val="Titre1"/>
        <w:tabs>
          <w:tab w:val="clear" w:pos="6946"/>
          <w:tab w:val="left" w:pos="6521"/>
        </w:tabs>
        <w:spacing w:line="260" w:lineRule="atLeast"/>
        <w:rPr>
          <w:rFonts w:ascii="Verdana" w:hAnsi="Verdana"/>
          <w:sz w:val="22"/>
          <w:lang w:val="fr-CH"/>
        </w:rPr>
      </w:pPr>
      <w:bookmarkStart w:id="0" w:name="_GoBack"/>
      <w:bookmarkEnd w:id="0"/>
      <w:r w:rsidRPr="00211B38">
        <w:rPr>
          <w:rFonts w:ascii="Verdana" w:hAnsi="Verdana"/>
          <w:sz w:val="22"/>
          <w:lang w:val="fr-CH"/>
        </w:rPr>
        <w:t>ARF</w:t>
      </w:r>
      <w:r w:rsidR="00390D92" w:rsidRPr="00211B38">
        <w:rPr>
          <w:rFonts w:ascii="Verdana" w:hAnsi="Verdana"/>
          <w:sz w:val="22"/>
          <w:lang w:val="fr-CH"/>
        </w:rPr>
        <w:t>/FDS</w:t>
      </w:r>
      <w:r w:rsidRPr="00211B38">
        <w:rPr>
          <w:rFonts w:ascii="Verdana" w:hAnsi="Verdana"/>
          <w:sz w:val="22"/>
          <w:lang w:val="fr-CH"/>
        </w:rPr>
        <w:tab/>
        <w:t>SUISSIMAGE</w:t>
      </w:r>
      <w:r w:rsidRPr="00211B38">
        <w:rPr>
          <w:rFonts w:ascii="Verdana" w:hAnsi="Verdana"/>
          <w:sz w:val="22"/>
          <w:lang w:val="fr-CH"/>
        </w:rPr>
        <w:tab/>
        <w:t>SFP</w:t>
      </w:r>
      <w:r w:rsidRPr="00211B38">
        <w:rPr>
          <w:rFonts w:ascii="Verdana" w:hAnsi="Verdana"/>
          <w:sz w:val="22"/>
          <w:lang w:val="fr-CH"/>
        </w:rPr>
        <w:tab/>
      </w:r>
    </w:p>
    <w:p w14:paraId="32F0E301" w14:textId="77777777" w:rsidR="00265972" w:rsidRPr="00211B38" w:rsidRDefault="00265972">
      <w:pPr>
        <w:tabs>
          <w:tab w:val="left" w:pos="2835"/>
          <w:tab w:val="left" w:pos="6521"/>
        </w:tabs>
        <w:spacing w:line="0" w:lineRule="atLeast"/>
        <w:rPr>
          <w:rFonts w:ascii="Verdana" w:hAnsi="Verdana"/>
          <w:sz w:val="16"/>
          <w:lang w:val="fr-CH"/>
        </w:rPr>
      </w:pPr>
      <w:r w:rsidRPr="00211B38">
        <w:rPr>
          <w:rFonts w:ascii="Verdana" w:hAnsi="Verdana"/>
          <w:sz w:val="16"/>
          <w:lang w:val="fr-CH"/>
        </w:rPr>
        <w:t>Association suisse des</w:t>
      </w:r>
      <w:r w:rsidRPr="00211B38">
        <w:rPr>
          <w:rFonts w:ascii="Verdana" w:hAnsi="Verdana"/>
          <w:sz w:val="16"/>
          <w:lang w:val="fr-CH"/>
        </w:rPr>
        <w:tab/>
      </w:r>
      <w:r w:rsidR="0022334E" w:rsidRPr="00211B38">
        <w:rPr>
          <w:rFonts w:ascii="Verdana" w:hAnsi="Verdana"/>
          <w:sz w:val="16"/>
          <w:lang w:val="fr-CH"/>
        </w:rPr>
        <w:t>Coopérative</w:t>
      </w:r>
      <w:r w:rsidRPr="00211B38">
        <w:rPr>
          <w:rFonts w:ascii="Verdana" w:hAnsi="Verdana"/>
          <w:sz w:val="16"/>
          <w:lang w:val="fr-CH"/>
        </w:rPr>
        <w:t xml:space="preserve"> suisse pour </w:t>
      </w:r>
      <w:r w:rsidR="0022334E" w:rsidRPr="00211B38">
        <w:rPr>
          <w:rFonts w:ascii="Verdana" w:hAnsi="Verdana"/>
          <w:sz w:val="16"/>
          <w:lang w:val="fr-CH"/>
        </w:rPr>
        <w:t>l</w:t>
      </w:r>
      <w:r w:rsidRPr="00211B38">
        <w:rPr>
          <w:rFonts w:ascii="Verdana" w:hAnsi="Verdana"/>
          <w:sz w:val="16"/>
          <w:lang w:val="fr-CH"/>
        </w:rPr>
        <w:t>es</w:t>
      </w:r>
      <w:r w:rsidR="0022334E" w:rsidRPr="00211B38">
        <w:rPr>
          <w:rFonts w:ascii="Verdana" w:hAnsi="Verdana"/>
          <w:sz w:val="16"/>
          <w:lang w:val="fr-CH"/>
        </w:rPr>
        <w:t xml:space="preserve"> droits</w:t>
      </w:r>
      <w:r w:rsidRPr="00211B38">
        <w:rPr>
          <w:rFonts w:ascii="Verdana" w:hAnsi="Verdana"/>
          <w:sz w:val="16"/>
          <w:lang w:val="fr-CH"/>
        </w:rPr>
        <w:tab/>
        <w:t>Association suisse des</w:t>
      </w:r>
      <w:r w:rsidRPr="00211B38">
        <w:rPr>
          <w:rFonts w:ascii="Verdana" w:hAnsi="Verdana"/>
          <w:sz w:val="16"/>
          <w:lang w:val="fr-CH"/>
        </w:rPr>
        <w:tab/>
      </w:r>
    </w:p>
    <w:p w14:paraId="5E417E78" w14:textId="47B7EAC0" w:rsidR="00265972" w:rsidRPr="00211B38" w:rsidRDefault="00265972">
      <w:pPr>
        <w:pStyle w:val="Corpsdetexte"/>
        <w:tabs>
          <w:tab w:val="clear" w:pos="2268"/>
          <w:tab w:val="clear" w:pos="5670"/>
          <w:tab w:val="clear" w:pos="7655"/>
          <w:tab w:val="left" w:pos="2835"/>
          <w:tab w:val="left" w:pos="6521"/>
        </w:tabs>
        <w:spacing w:line="0" w:lineRule="atLeast"/>
        <w:rPr>
          <w:rFonts w:ascii="Verdana" w:hAnsi="Verdana"/>
          <w:sz w:val="16"/>
          <w:lang w:val="fr-CH"/>
        </w:rPr>
      </w:pPr>
      <w:r w:rsidRPr="00211B38">
        <w:rPr>
          <w:rFonts w:ascii="Verdana" w:hAnsi="Verdana"/>
          <w:sz w:val="16"/>
          <w:lang w:val="fr-CH"/>
        </w:rPr>
        <w:t>réalisateurs</w:t>
      </w:r>
      <w:r w:rsidR="00390D92" w:rsidRPr="00211B38">
        <w:rPr>
          <w:rFonts w:ascii="Verdana" w:hAnsi="Verdana"/>
          <w:sz w:val="16"/>
          <w:lang w:val="fr-CH"/>
        </w:rPr>
        <w:t>∙trices</w:t>
      </w:r>
      <w:r w:rsidRPr="00211B38">
        <w:rPr>
          <w:rFonts w:ascii="Verdana" w:hAnsi="Verdana"/>
          <w:sz w:val="16"/>
          <w:lang w:val="fr-CH"/>
        </w:rPr>
        <w:tab/>
        <w:t>d'auteurs d'</w:t>
      </w:r>
      <w:r w:rsidR="00390D92" w:rsidRPr="00211B38">
        <w:rPr>
          <w:rFonts w:ascii="Verdana" w:hAnsi="Verdana"/>
          <w:sz w:val="16"/>
          <w:lang w:val="fr-CH"/>
        </w:rPr>
        <w:t xml:space="preserve">œuvres </w:t>
      </w:r>
      <w:r w:rsidRPr="00211B38">
        <w:rPr>
          <w:rFonts w:ascii="Verdana" w:hAnsi="Verdana"/>
          <w:sz w:val="16"/>
          <w:lang w:val="fr-CH"/>
        </w:rPr>
        <w:t>audiovisuelles</w:t>
      </w:r>
      <w:r w:rsidRPr="00211B38">
        <w:rPr>
          <w:rFonts w:ascii="Verdana" w:hAnsi="Verdana"/>
          <w:sz w:val="16"/>
          <w:lang w:val="fr-CH"/>
        </w:rPr>
        <w:tab/>
        <w:t>producteurs de films</w:t>
      </w:r>
      <w:r w:rsidRPr="00211B38">
        <w:rPr>
          <w:rFonts w:ascii="Verdana" w:hAnsi="Verdana"/>
          <w:sz w:val="16"/>
          <w:lang w:val="fr-CH"/>
        </w:rPr>
        <w:tab/>
      </w:r>
    </w:p>
    <w:p w14:paraId="119DAB05" w14:textId="75B5A45C" w:rsidR="00265972" w:rsidRPr="00211B38" w:rsidRDefault="00390D92">
      <w:pPr>
        <w:tabs>
          <w:tab w:val="left" w:pos="2835"/>
          <w:tab w:val="left" w:pos="5670"/>
          <w:tab w:val="left" w:pos="6521"/>
        </w:tabs>
        <w:spacing w:line="0" w:lineRule="atLeast"/>
        <w:rPr>
          <w:rFonts w:ascii="Verdana" w:hAnsi="Verdana"/>
          <w:sz w:val="16"/>
          <w:lang w:val="fr-CH"/>
        </w:rPr>
      </w:pPr>
      <w:r w:rsidRPr="00211B38">
        <w:rPr>
          <w:rFonts w:ascii="Verdana" w:hAnsi="Verdana"/>
          <w:sz w:val="16"/>
          <w:lang w:val="fr-CH"/>
        </w:rPr>
        <w:t>et scénaristes</w:t>
      </w:r>
    </w:p>
    <w:p w14:paraId="68B6A818" w14:textId="77777777" w:rsidR="00265972" w:rsidRPr="00211B38" w:rsidRDefault="00265972">
      <w:pPr>
        <w:spacing w:line="260" w:lineRule="atLeast"/>
        <w:rPr>
          <w:rFonts w:ascii="Verdana" w:hAnsi="Verdana"/>
          <w:sz w:val="28"/>
          <w:lang w:val="fr-CH"/>
        </w:rPr>
      </w:pPr>
    </w:p>
    <w:p w14:paraId="425B9349" w14:textId="77777777" w:rsidR="00265972" w:rsidRPr="00211B38" w:rsidRDefault="00265972">
      <w:pPr>
        <w:pStyle w:val="Titre2"/>
        <w:rPr>
          <w:sz w:val="28"/>
          <w:lang w:val="fr-CH"/>
        </w:rPr>
      </w:pPr>
      <w:r w:rsidRPr="00211B38">
        <w:rPr>
          <w:lang w:val="fr-CH"/>
        </w:rPr>
        <w:t>GARP</w:t>
      </w:r>
    </w:p>
    <w:p w14:paraId="4E2E26F1" w14:textId="77777777" w:rsidR="00265972" w:rsidRPr="00211B38" w:rsidRDefault="00265972">
      <w:pPr>
        <w:tabs>
          <w:tab w:val="left" w:pos="2835"/>
          <w:tab w:val="left" w:pos="5670"/>
        </w:tabs>
        <w:spacing w:line="0" w:lineRule="atLeast"/>
        <w:rPr>
          <w:rFonts w:ascii="Verdana" w:hAnsi="Verdana"/>
          <w:sz w:val="28"/>
          <w:lang w:val="fr-CH"/>
        </w:rPr>
      </w:pPr>
      <w:r w:rsidRPr="00211B38">
        <w:rPr>
          <w:rFonts w:ascii="Verdana" w:hAnsi="Verdana"/>
          <w:sz w:val="16"/>
          <w:lang w:val="fr-CH"/>
        </w:rPr>
        <w:t>Groupe auteurs,</w:t>
      </w:r>
    </w:p>
    <w:p w14:paraId="5B98DA12" w14:textId="77777777" w:rsidR="00265972" w:rsidRPr="00211B38" w:rsidRDefault="00265972">
      <w:pPr>
        <w:tabs>
          <w:tab w:val="left" w:pos="2835"/>
          <w:tab w:val="left" w:pos="5670"/>
        </w:tabs>
        <w:spacing w:line="0" w:lineRule="atLeast"/>
        <w:rPr>
          <w:rFonts w:ascii="Verdana" w:hAnsi="Verdana"/>
          <w:sz w:val="16"/>
          <w:lang w:val="fr-CH"/>
        </w:rPr>
      </w:pPr>
      <w:r w:rsidRPr="00211B38">
        <w:rPr>
          <w:rFonts w:ascii="Verdana" w:hAnsi="Verdana"/>
          <w:sz w:val="16"/>
          <w:lang w:val="fr-CH"/>
        </w:rPr>
        <w:t>réalisateurs, producteurs</w:t>
      </w:r>
    </w:p>
    <w:p w14:paraId="11F2BB4F" w14:textId="77777777" w:rsidR="00265972" w:rsidRPr="00211B38" w:rsidRDefault="00265972">
      <w:pPr>
        <w:tabs>
          <w:tab w:val="left" w:pos="2835"/>
          <w:tab w:val="left" w:pos="5670"/>
        </w:tabs>
        <w:spacing w:line="260" w:lineRule="atLeast"/>
        <w:rPr>
          <w:rFonts w:ascii="Verdana" w:hAnsi="Verdana"/>
          <w:sz w:val="28"/>
          <w:lang w:val="fr-CH"/>
        </w:rPr>
      </w:pPr>
    </w:p>
    <w:p w14:paraId="28088637" w14:textId="77777777" w:rsidR="00265972" w:rsidRPr="00211B38" w:rsidRDefault="00265972">
      <w:pPr>
        <w:tabs>
          <w:tab w:val="left" w:pos="2835"/>
          <w:tab w:val="left" w:pos="5670"/>
        </w:tabs>
        <w:spacing w:line="260" w:lineRule="atLeast"/>
        <w:rPr>
          <w:rFonts w:ascii="Verdana" w:hAnsi="Verdana"/>
          <w:sz w:val="28"/>
          <w:lang w:val="fr-CH"/>
        </w:rPr>
      </w:pPr>
    </w:p>
    <w:p w14:paraId="6A11AE84" w14:textId="57868684" w:rsidR="00265972" w:rsidRPr="00211B38" w:rsidRDefault="00CF5253">
      <w:pPr>
        <w:pStyle w:val="Corpsdetexte2"/>
        <w:rPr>
          <w:sz w:val="24"/>
          <w:lang w:val="fr-CH"/>
        </w:rPr>
      </w:pPr>
      <w:r w:rsidRPr="00211B38">
        <w:rPr>
          <w:sz w:val="24"/>
          <w:lang w:val="fr-CH"/>
        </w:rPr>
        <w:t>Commentaire du c</w:t>
      </w:r>
      <w:r w:rsidR="00265972" w:rsidRPr="00211B38">
        <w:rPr>
          <w:sz w:val="24"/>
          <w:lang w:val="fr-CH"/>
        </w:rPr>
        <w:t>ontrat-type pour l'acquisition des droits</w:t>
      </w:r>
      <w:r w:rsidR="001350B5" w:rsidRPr="00211B38">
        <w:rPr>
          <w:sz w:val="24"/>
          <w:lang w:val="fr-CH"/>
        </w:rPr>
        <w:br/>
      </w:r>
      <w:r w:rsidR="00265972" w:rsidRPr="00211B38">
        <w:rPr>
          <w:sz w:val="24"/>
          <w:lang w:val="fr-CH"/>
        </w:rPr>
        <w:t xml:space="preserve">d'adaptation cinématographique d'une </w:t>
      </w:r>
      <w:r w:rsidRPr="00211B38">
        <w:rPr>
          <w:sz w:val="24"/>
          <w:lang w:val="fr-CH"/>
        </w:rPr>
        <w:t xml:space="preserve">œuvre </w:t>
      </w:r>
      <w:r w:rsidR="00265972" w:rsidRPr="00211B38">
        <w:rPr>
          <w:sz w:val="24"/>
          <w:lang w:val="fr-CH"/>
        </w:rPr>
        <w:t>littéraire</w:t>
      </w:r>
    </w:p>
    <w:p w14:paraId="4360E32E" w14:textId="77777777" w:rsidR="00265972" w:rsidRPr="00211B38" w:rsidRDefault="00265972">
      <w:pPr>
        <w:tabs>
          <w:tab w:val="left" w:pos="2835"/>
          <w:tab w:val="left" w:pos="5670"/>
        </w:tabs>
        <w:spacing w:line="260" w:lineRule="atLeast"/>
        <w:rPr>
          <w:rFonts w:ascii="Verdana" w:hAnsi="Verdana"/>
          <w:sz w:val="28"/>
          <w:lang w:val="fr-CH"/>
        </w:rPr>
      </w:pPr>
    </w:p>
    <w:p w14:paraId="76F844C2" w14:textId="77777777" w:rsidR="00265972" w:rsidRPr="00211B38" w:rsidRDefault="00265972">
      <w:pPr>
        <w:tabs>
          <w:tab w:val="left" w:pos="2835"/>
          <w:tab w:val="left" w:pos="5670"/>
        </w:tabs>
        <w:spacing w:line="260" w:lineRule="atLeast"/>
        <w:rPr>
          <w:rFonts w:ascii="Verdana" w:hAnsi="Verdana"/>
          <w:sz w:val="28"/>
          <w:lang w:val="fr-CH"/>
        </w:rPr>
      </w:pPr>
    </w:p>
    <w:p w14:paraId="7E74F39B" w14:textId="77777777" w:rsidR="00265972" w:rsidRPr="00211B38" w:rsidRDefault="00265972">
      <w:pPr>
        <w:tabs>
          <w:tab w:val="left" w:pos="5670"/>
        </w:tabs>
        <w:spacing w:line="260" w:lineRule="atLeast"/>
        <w:rPr>
          <w:rFonts w:ascii="Verdana" w:hAnsi="Verdana"/>
          <w:sz w:val="28"/>
          <w:lang w:val="fr-CH"/>
        </w:rPr>
      </w:pPr>
    </w:p>
    <w:p w14:paraId="67B272D3" w14:textId="77777777" w:rsidR="00265972" w:rsidRPr="00211B38" w:rsidRDefault="00265972">
      <w:pPr>
        <w:pStyle w:val="Titre4"/>
        <w:rPr>
          <w:i/>
          <w:iCs/>
          <w:lang w:val="fr-CH"/>
        </w:rPr>
      </w:pPr>
      <w:r w:rsidRPr="00211B38">
        <w:rPr>
          <w:i/>
          <w:iCs/>
          <w:lang w:val="fr-CH"/>
        </w:rPr>
        <w:t>Préambule</w:t>
      </w:r>
    </w:p>
    <w:p w14:paraId="43EBE9AF" w14:textId="77777777" w:rsidR="00265972" w:rsidRPr="00211B38" w:rsidRDefault="00265972">
      <w:pPr>
        <w:spacing w:line="260" w:lineRule="atLeast"/>
        <w:rPr>
          <w:rFonts w:ascii="Verdana" w:hAnsi="Verdana"/>
          <w:sz w:val="18"/>
          <w:lang w:val="fr-CH"/>
        </w:rPr>
      </w:pPr>
    </w:p>
    <w:p w14:paraId="4C70C108" w14:textId="55EE1D13" w:rsidR="00265972" w:rsidRPr="00211B38" w:rsidRDefault="00265972">
      <w:pPr>
        <w:pStyle w:val="Corpsdetexte3"/>
        <w:jc w:val="left"/>
        <w:rPr>
          <w:sz w:val="18"/>
          <w:lang w:val="fr-CH"/>
        </w:rPr>
      </w:pPr>
      <w:r w:rsidRPr="00211B38">
        <w:rPr>
          <w:sz w:val="18"/>
          <w:lang w:val="fr-CH"/>
        </w:rPr>
        <w:t>Lorsque des individus entreprennent une tâche en commun, ils fixent généralement leur but, établissent les moyens d'y parvenir et précisent les responsabilités de chacun</w:t>
      </w:r>
      <w:r w:rsidR="00CF5253" w:rsidRPr="00211B38">
        <w:rPr>
          <w:sz w:val="18"/>
          <w:lang w:val="fr-CH"/>
        </w:rPr>
        <w:t>∙e</w:t>
      </w:r>
      <w:r w:rsidRPr="00211B38">
        <w:rPr>
          <w:sz w:val="18"/>
          <w:lang w:val="fr-CH"/>
        </w:rPr>
        <w:t>. Le plus souvent, ces conditions sont convenues oralement, si bien que la volonté initiale des parties ne peut plus être reconstituée clairement par la suite. C'est la raison pour laquelle des conflits peuvent surgir.</w:t>
      </w:r>
    </w:p>
    <w:p w14:paraId="1CAA1D4F" w14:textId="77777777" w:rsidR="00265972" w:rsidRPr="00211B38" w:rsidRDefault="00265972">
      <w:pPr>
        <w:spacing w:line="260" w:lineRule="atLeast"/>
        <w:rPr>
          <w:rFonts w:ascii="Verdana" w:hAnsi="Verdana"/>
          <w:i/>
          <w:sz w:val="18"/>
          <w:lang w:val="fr-CH"/>
        </w:rPr>
      </w:pPr>
    </w:p>
    <w:p w14:paraId="45332B87" w14:textId="77777777" w:rsidR="00265972" w:rsidRPr="00211B38" w:rsidRDefault="00265972">
      <w:pPr>
        <w:spacing w:line="260" w:lineRule="atLeast"/>
        <w:rPr>
          <w:rFonts w:ascii="Verdana" w:hAnsi="Verdana"/>
          <w:i/>
          <w:sz w:val="18"/>
          <w:lang w:val="fr-CH"/>
        </w:rPr>
      </w:pPr>
      <w:r w:rsidRPr="00211B38">
        <w:rPr>
          <w:rFonts w:ascii="Verdana" w:hAnsi="Verdana"/>
          <w:i/>
          <w:sz w:val="18"/>
          <w:lang w:val="fr-CH"/>
        </w:rPr>
        <w:t>Il est donc préférable de fixer les conventions par écrit, ce qui oblige les parties à en discuter précisément le contenu. L'accord sera ainsi exprimé noir sur blanc.</w:t>
      </w:r>
    </w:p>
    <w:p w14:paraId="5719ACFD" w14:textId="77777777" w:rsidR="00265972" w:rsidRPr="00211B38" w:rsidRDefault="00265972">
      <w:pPr>
        <w:spacing w:line="260" w:lineRule="atLeast"/>
        <w:rPr>
          <w:rFonts w:ascii="Verdana" w:hAnsi="Verdana"/>
          <w:i/>
          <w:sz w:val="18"/>
          <w:lang w:val="fr-CH"/>
        </w:rPr>
      </w:pPr>
    </w:p>
    <w:p w14:paraId="0F0E42AD" w14:textId="77777777" w:rsidR="00265972" w:rsidRPr="00211B38" w:rsidRDefault="00265972">
      <w:pPr>
        <w:spacing w:line="260" w:lineRule="atLeast"/>
        <w:rPr>
          <w:rFonts w:ascii="Verdana" w:hAnsi="Verdana"/>
          <w:i/>
          <w:sz w:val="18"/>
          <w:lang w:val="fr-CH"/>
        </w:rPr>
      </w:pPr>
      <w:r w:rsidRPr="00211B38">
        <w:rPr>
          <w:rFonts w:ascii="Verdana" w:hAnsi="Verdana"/>
          <w:i/>
          <w:sz w:val="18"/>
          <w:lang w:val="fr-CH"/>
        </w:rPr>
        <w:t>La discussion concernant le contenu, la forme et les conséquences d'une collaboration, ainsi que l'expression écrite d'une réglementation s'imposent aussi dans le domaine artistique, car elles servent à assurer que la réalisation des objectifs sera exempte de conflits.</w:t>
      </w:r>
    </w:p>
    <w:p w14:paraId="31209561" w14:textId="77777777" w:rsidR="00265972" w:rsidRPr="00211B38" w:rsidRDefault="00265972">
      <w:pPr>
        <w:spacing w:line="260" w:lineRule="atLeast"/>
        <w:rPr>
          <w:rFonts w:ascii="Verdana" w:hAnsi="Verdana"/>
          <w:i/>
          <w:sz w:val="18"/>
          <w:lang w:val="fr-CH"/>
        </w:rPr>
      </w:pPr>
    </w:p>
    <w:p w14:paraId="4A0F7C5C" w14:textId="77777777" w:rsidR="00265972" w:rsidRPr="00211B38" w:rsidRDefault="00265972">
      <w:pPr>
        <w:spacing w:line="260" w:lineRule="atLeast"/>
        <w:rPr>
          <w:rFonts w:ascii="Verdana" w:hAnsi="Verdana"/>
          <w:i/>
          <w:sz w:val="18"/>
          <w:lang w:val="fr-CH"/>
        </w:rPr>
      </w:pPr>
      <w:r w:rsidRPr="00211B38">
        <w:rPr>
          <w:rFonts w:ascii="Verdana" w:hAnsi="Verdana"/>
          <w:i/>
          <w:sz w:val="18"/>
          <w:lang w:val="fr-CH"/>
        </w:rPr>
        <w:t>Si les partenaires ne peuvent pas s'entendre dès le début de la collaboration prévue, il vaut mieux qu'ils y renoncent, et s'ils s'entendent, ils peuvent sans autre confirmer leur accord par écrit.</w:t>
      </w:r>
    </w:p>
    <w:p w14:paraId="4F22B242" w14:textId="77777777" w:rsidR="00265972" w:rsidRPr="00211B38" w:rsidRDefault="00265972">
      <w:pPr>
        <w:spacing w:line="260" w:lineRule="atLeast"/>
        <w:rPr>
          <w:rFonts w:ascii="Verdana" w:hAnsi="Verdana"/>
          <w:i/>
          <w:sz w:val="18"/>
          <w:lang w:val="fr-CH"/>
        </w:rPr>
      </w:pPr>
    </w:p>
    <w:p w14:paraId="011D69D8" w14:textId="77777777" w:rsidR="00265972" w:rsidRPr="00211B38" w:rsidRDefault="00265972">
      <w:pPr>
        <w:spacing w:line="260" w:lineRule="atLeast"/>
        <w:rPr>
          <w:rFonts w:ascii="Verdana" w:hAnsi="Verdana"/>
          <w:i/>
          <w:sz w:val="18"/>
          <w:lang w:val="fr-CH"/>
        </w:rPr>
      </w:pPr>
      <w:r w:rsidRPr="00211B38">
        <w:rPr>
          <w:rFonts w:ascii="Verdana" w:hAnsi="Verdana"/>
          <w:i/>
          <w:sz w:val="18"/>
          <w:lang w:val="fr-CH"/>
        </w:rPr>
        <w:t>Les contrats écrits constituent un pas dans le sens de la professionnalisation de la branche du cinéma et de l'audiovisuel en Suisse, et doivent devenir la norme.</w:t>
      </w:r>
    </w:p>
    <w:p w14:paraId="60722B1B" w14:textId="77777777" w:rsidR="00265972" w:rsidRPr="00211B38" w:rsidRDefault="00265972">
      <w:pPr>
        <w:spacing w:line="260" w:lineRule="atLeast"/>
        <w:rPr>
          <w:rFonts w:ascii="Verdana" w:hAnsi="Verdana"/>
          <w:i/>
          <w:sz w:val="18"/>
          <w:lang w:val="fr-CH"/>
        </w:rPr>
      </w:pPr>
    </w:p>
    <w:p w14:paraId="16EC8806" w14:textId="2C9DC311" w:rsidR="00265972" w:rsidRPr="00211B38" w:rsidRDefault="00265972">
      <w:pPr>
        <w:spacing w:line="260" w:lineRule="atLeast"/>
        <w:rPr>
          <w:rFonts w:ascii="Verdana" w:hAnsi="Verdana"/>
          <w:i/>
          <w:sz w:val="18"/>
          <w:lang w:val="fr-CH"/>
        </w:rPr>
      </w:pPr>
      <w:r w:rsidRPr="00211B38">
        <w:rPr>
          <w:rFonts w:ascii="Verdana" w:hAnsi="Verdana"/>
          <w:i/>
          <w:sz w:val="18"/>
          <w:lang w:val="fr-CH"/>
        </w:rPr>
        <w:t xml:space="preserve">Le présent contrat-type est un modèle; aucune disposition n'est obligatoire; le principe de la liberté contractuelle prévaut. Toutes les dispositions du contrat-type peuvent être supprimées ou modifiées et d'autres peuvent être ajoutées. Il faut seulement veiller à ce que des dispositions rajoutées n'entrent pas en contradiction avec le reste du contrat. Le contrat-type proposé a pour but principal d'attirer l'attention des parties sur les points qui doivent être réglés contractuellement, afin d'éviter des conflits ultérieurs. Dans ce sens, le contrat-type a une fonction de </w:t>
      </w:r>
      <w:r w:rsidR="00CF5253" w:rsidRPr="00211B38">
        <w:rPr>
          <w:rFonts w:ascii="Verdana" w:hAnsi="Verdana"/>
          <w:i/>
          <w:sz w:val="18"/>
          <w:lang w:val="fr-CH"/>
        </w:rPr>
        <w:t>«</w:t>
      </w:r>
      <w:r w:rsidRPr="00211B38">
        <w:rPr>
          <w:rFonts w:ascii="Verdana" w:hAnsi="Verdana"/>
          <w:i/>
          <w:sz w:val="18"/>
          <w:lang w:val="fr-CH"/>
        </w:rPr>
        <w:t>check-list</w:t>
      </w:r>
      <w:r w:rsidR="00CF5253" w:rsidRPr="00211B38">
        <w:rPr>
          <w:rFonts w:ascii="Verdana" w:hAnsi="Verdana"/>
          <w:i/>
          <w:sz w:val="18"/>
          <w:lang w:val="fr-CH"/>
        </w:rPr>
        <w:t>»</w:t>
      </w:r>
      <w:r w:rsidRPr="00211B38">
        <w:rPr>
          <w:rFonts w:ascii="Verdana" w:hAnsi="Verdana"/>
          <w:i/>
          <w:sz w:val="18"/>
          <w:lang w:val="fr-CH"/>
        </w:rPr>
        <w:t>.</w:t>
      </w:r>
    </w:p>
    <w:p w14:paraId="0B2B0BA0" w14:textId="77777777" w:rsidR="00265972" w:rsidRPr="00211B38" w:rsidRDefault="00265972">
      <w:pPr>
        <w:spacing w:line="260" w:lineRule="atLeast"/>
        <w:rPr>
          <w:rFonts w:ascii="Verdana" w:hAnsi="Verdana"/>
          <w:i/>
          <w:sz w:val="18"/>
          <w:lang w:val="fr-CH"/>
        </w:rPr>
      </w:pPr>
    </w:p>
    <w:p w14:paraId="0D69AA82" w14:textId="77777777" w:rsidR="00265972" w:rsidRPr="00211B38" w:rsidRDefault="00265972">
      <w:pPr>
        <w:spacing w:line="260" w:lineRule="atLeast"/>
        <w:rPr>
          <w:rFonts w:ascii="Verdana" w:hAnsi="Verdana"/>
          <w:i/>
          <w:sz w:val="18"/>
          <w:lang w:val="fr-CH"/>
        </w:rPr>
      </w:pPr>
      <w:r w:rsidRPr="00211B38">
        <w:rPr>
          <w:rFonts w:ascii="Verdana" w:hAnsi="Verdana"/>
          <w:i/>
          <w:sz w:val="18"/>
          <w:lang w:val="fr-CH"/>
        </w:rPr>
        <w:t>Il convient ensuite de préciser que ces contrats-types sont le résultat d'intenses discussions entre les représentant</w:t>
      </w:r>
      <w:r w:rsidR="00CF5253" w:rsidRPr="00211B38">
        <w:rPr>
          <w:rFonts w:ascii="Verdana" w:hAnsi="Verdana"/>
          <w:i/>
          <w:sz w:val="18"/>
          <w:lang w:val="fr-CH"/>
        </w:rPr>
        <w:t>∙e∙</w:t>
      </w:r>
      <w:r w:rsidRPr="00211B38">
        <w:rPr>
          <w:rFonts w:ascii="Verdana" w:hAnsi="Verdana"/>
          <w:i/>
          <w:sz w:val="18"/>
          <w:lang w:val="fr-CH"/>
        </w:rPr>
        <w:t>s des différentes parties, et qu'ils obéissent ainsi à l'équilibre des intérêts. Par conséquent, les associations/organisation</w:t>
      </w:r>
      <w:r w:rsidR="00CF5253" w:rsidRPr="00211B38">
        <w:rPr>
          <w:rFonts w:ascii="Verdana" w:hAnsi="Verdana"/>
          <w:i/>
          <w:sz w:val="18"/>
          <w:lang w:val="fr-CH"/>
        </w:rPr>
        <w:t>s</w:t>
      </w:r>
      <w:r w:rsidRPr="00211B38">
        <w:rPr>
          <w:rFonts w:ascii="Verdana" w:hAnsi="Verdana"/>
          <w:i/>
          <w:sz w:val="18"/>
          <w:lang w:val="fr-CH"/>
        </w:rPr>
        <w:t xml:space="preserve"> mentionnées en tête recommandent à leurs membres de conclure ces contrats-types.</w:t>
      </w:r>
    </w:p>
    <w:p w14:paraId="29BEE53D" w14:textId="77777777" w:rsidR="00265972" w:rsidRPr="00211B38" w:rsidRDefault="00265972">
      <w:pPr>
        <w:spacing w:line="260" w:lineRule="atLeast"/>
        <w:rPr>
          <w:rFonts w:ascii="Verdana" w:hAnsi="Verdana"/>
          <w:i/>
          <w:sz w:val="18"/>
          <w:lang w:val="fr-CH"/>
        </w:rPr>
      </w:pPr>
    </w:p>
    <w:p w14:paraId="1B6D2EDA" w14:textId="7D223A06" w:rsidR="00265972" w:rsidRPr="00211B38" w:rsidRDefault="00265972">
      <w:pPr>
        <w:spacing w:line="260" w:lineRule="atLeast"/>
        <w:rPr>
          <w:rFonts w:ascii="Verdana" w:hAnsi="Verdana"/>
          <w:i/>
          <w:sz w:val="18"/>
          <w:lang w:val="fr-CH"/>
        </w:rPr>
      </w:pPr>
      <w:r w:rsidRPr="00211B38">
        <w:rPr>
          <w:rFonts w:ascii="Verdana" w:hAnsi="Verdana"/>
          <w:i/>
          <w:sz w:val="18"/>
          <w:lang w:val="fr-CH"/>
        </w:rPr>
        <w:t xml:space="preserve">Souvent, ce sont des </w:t>
      </w:r>
      <w:r w:rsidR="00CF5253" w:rsidRPr="00211B38">
        <w:rPr>
          <w:rFonts w:ascii="Verdana" w:hAnsi="Verdana"/>
          <w:i/>
          <w:sz w:val="18"/>
          <w:lang w:val="fr-CH"/>
        </w:rPr>
        <w:t xml:space="preserve">œuvres </w:t>
      </w:r>
      <w:r w:rsidRPr="00211B38">
        <w:rPr>
          <w:rFonts w:ascii="Verdana" w:hAnsi="Verdana"/>
          <w:i/>
          <w:sz w:val="18"/>
          <w:lang w:val="fr-CH"/>
        </w:rPr>
        <w:t>littéraires existantes qui font l'objet d'une adaptation cinématographique (p.</w:t>
      </w:r>
      <w:r w:rsidR="00CF5253" w:rsidRPr="00211B38">
        <w:rPr>
          <w:rFonts w:ascii="Verdana" w:hAnsi="Verdana"/>
          <w:i/>
          <w:sz w:val="18"/>
          <w:lang w:val="fr-CH"/>
        </w:rPr>
        <w:t> </w:t>
      </w:r>
      <w:r w:rsidRPr="00211B38">
        <w:rPr>
          <w:rFonts w:ascii="Verdana" w:hAnsi="Verdana"/>
          <w:i/>
          <w:sz w:val="18"/>
          <w:lang w:val="fr-CH"/>
        </w:rPr>
        <w:t>ex. romans, pièces de théâtre, nouvelles). L'</w:t>
      </w:r>
      <w:r w:rsidR="00CF5253" w:rsidRPr="00211B38">
        <w:rPr>
          <w:rFonts w:ascii="Verdana" w:hAnsi="Verdana"/>
          <w:i/>
          <w:sz w:val="18"/>
          <w:lang w:val="fr-CH"/>
        </w:rPr>
        <w:t xml:space="preserve">œuvre </w:t>
      </w:r>
      <w:r w:rsidRPr="00211B38">
        <w:rPr>
          <w:rFonts w:ascii="Verdana" w:hAnsi="Verdana"/>
          <w:i/>
          <w:sz w:val="18"/>
          <w:lang w:val="fr-CH"/>
        </w:rPr>
        <w:t>littéraire est donc retravaillée pour l'élaboration d'un film. Conformément aux art. 10 et 11 LDA, ce remaniement et le droit d'utiliser l'</w:t>
      </w:r>
      <w:r w:rsidR="00CF5253" w:rsidRPr="00211B38">
        <w:rPr>
          <w:rFonts w:ascii="Verdana" w:hAnsi="Verdana"/>
          <w:i/>
          <w:sz w:val="18"/>
          <w:lang w:val="fr-CH"/>
        </w:rPr>
        <w:t xml:space="preserve">œuvre </w:t>
      </w:r>
      <w:r w:rsidRPr="00211B38">
        <w:rPr>
          <w:rFonts w:ascii="Verdana" w:hAnsi="Verdana"/>
          <w:i/>
          <w:sz w:val="18"/>
          <w:lang w:val="fr-CH"/>
        </w:rPr>
        <w:t>pour en faire un film nécessitent l'accord du titulaire de droits. Le titulaire des droits d'adaptation cinématographique ou audiovisuelle est soit l'auteur</w:t>
      </w:r>
      <w:r w:rsidR="00CF5253" w:rsidRPr="00211B38">
        <w:rPr>
          <w:rFonts w:ascii="Verdana" w:hAnsi="Verdana"/>
          <w:i/>
          <w:sz w:val="18"/>
          <w:lang w:val="fr-CH"/>
        </w:rPr>
        <w:t>∙trice en personne</w:t>
      </w:r>
      <w:r w:rsidRPr="00211B38">
        <w:rPr>
          <w:rFonts w:ascii="Verdana" w:hAnsi="Verdana"/>
          <w:i/>
          <w:sz w:val="18"/>
          <w:lang w:val="fr-CH"/>
        </w:rPr>
        <w:t>, soit l'éditeur</w:t>
      </w:r>
      <w:r w:rsidR="00CF5253" w:rsidRPr="00211B38">
        <w:rPr>
          <w:rFonts w:ascii="Verdana" w:hAnsi="Verdana"/>
          <w:i/>
          <w:sz w:val="18"/>
          <w:lang w:val="fr-CH"/>
        </w:rPr>
        <w:t>∙trice si les droits lui ont été</w:t>
      </w:r>
      <w:r w:rsidRPr="00211B38">
        <w:rPr>
          <w:rFonts w:ascii="Verdana" w:hAnsi="Verdana"/>
          <w:i/>
          <w:sz w:val="18"/>
          <w:lang w:val="fr-CH"/>
        </w:rPr>
        <w:t xml:space="preserve"> transférés.</w:t>
      </w:r>
    </w:p>
    <w:p w14:paraId="2EB4A018" w14:textId="77777777" w:rsidR="00265972" w:rsidRPr="00211B38" w:rsidRDefault="00265972">
      <w:pPr>
        <w:spacing w:line="260" w:lineRule="atLeast"/>
        <w:rPr>
          <w:rFonts w:ascii="Verdana" w:hAnsi="Verdana"/>
          <w:i/>
          <w:sz w:val="18"/>
          <w:lang w:val="fr-CH"/>
        </w:rPr>
      </w:pPr>
    </w:p>
    <w:p w14:paraId="626E8631" w14:textId="77777777" w:rsidR="00265972" w:rsidRPr="00211B38" w:rsidRDefault="00265972">
      <w:pPr>
        <w:spacing w:line="260" w:lineRule="atLeast"/>
        <w:rPr>
          <w:rFonts w:ascii="Verdana" w:hAnsi="Verdana"/>
          <w:i/>
          <w:iCs/>
          <w:sz w:val="18"/>
          <w:lang w:val="fr-CH"/>
        </w:rPr>
      </w:pPr>
      <w:r w:rsidRPr="00211B38">
        <w:rPr>
          <w:rFonts w:ascii="Verdana" w:hAnsi="Verdana"/>
          <w:i/>
          <w:iCs/>
          <w:sz w:val="18"/>
          <w:lang w:val="fr-CH"/>
        </w:rPr>
        <w:t>Les noms et adresses des parties contractantes doivent être clairement indiqués en tête du contrat. L'auteur</w:t>
      </w:r>
      <w:r w:rsidR="00CF5253" w:rsidRPr="00211B38">
        <w:rPr>
          <w:rFonts w:ascii="Verdana" w:hAnsi="Verdana"/>
          <w:i/>
          <w:iCs/>
          <w:sz w:val="18"/>
          <w:lang w:val="fr-CH"/>
        </w:rPr>
        <w:t>∙trice</w:t>
      </w:r>
      <w:r w:rsidRPr="00211B38">
        <w:rPr>
          <w:rFonts w:ascii="Verdana" w:hAnsi="Verdana"/>
          <w:i/>
          <w:iCs/>
          <w:sz w:val="18"/>
          <w:lang w:val="fr-CH"/>
        </w:rPr>
        <w:t xml:space="preserve"> ou l'éditeur</w:t>
      </w:r>
      <w:r w:rsidR="00CF5253" w:rsidRPr="00211B38">
        <w:rPr>
          <w:rFonts w:ascii="Verdana" w:hAnsi="Verdana"/>
          <w:i/>
          <w:iCs/>
          <w:sz w:val="18"/>
          <w:lang w:val="fr-CH"/>
        </w:rPr>
        <w:t>∙trice</w:t>
      </w:r>
      <w:r w:rsidRPr="00211B38">
        <w:rPr>
          <w:rFonts w:ascii="Verdana" w:hAnsi="Verdana"/>
          <w:i/>
          <w:iCs/>
          <w:sz w:val="18"/>
          <w:lang w:val="fr-CH"/>
        </w:rPr>
        <w:t>, en tant que titulaire de droits, est ainsi opposé</w:t>
      </w:r>
      <w:r w:rsidR="00CF5253" w:rsidRPr="00211B38">
        <w:rPr>
          <w:rFonts w:ascii="Verdana" w:hAnsi="Verdana"/>
          <w:i/>
          <w:iCs/>
          <w:sz w:val="18"/>
          <w:lang w:val="fr-CH"/>
        </w:rPr>
        <w:t>∙e</w:t>
      </w:r>
      <w:r w:rsidRPr="00211B38">
        <w:rPr>
          <w:rFonts w:ascii="Verdana" w:hAnsi="Verdana"/>
          <w:i/>
          <w:iCs/>
          <w:sz w:val="18"/>
          <w:lang w:val="fr-CH"/>
        </w:rPr>
        <w:t xml:space="preserve"> </w:t>
      </w:r>
      <w:r w:rsidR="00CF5253" w:rsidRPr="00211B38">
        <w:rPr>
          <w:rFonts w:ascii="Verdana" w:hAnsi="Verdana"/>
          <w:i/>
          <w:iCs/>
          <w:sz w:val="18"/>
          <w:lang w:val="fr-CH"/>
        </w:rPr>
        <w:t>à la productrice/</w:t>
      </w:r>
      <w:r w:rsidRPr="00211B38">
        <w:rPr>
          <w:rFonts w:ascii="Verdana" w:hAnsi="Verdana"/>
          <w:i/>
          <w:iCs/>
          <w:sz w:val="18"/>
          <w:lang w:val="fr-CH"/>
        </w:rPr>
        <w:t xml:space="preserve">au producteur ou </w:t>
      </w:r>
      <w:r w:rsidR="001350B5" w:rsidRPr="00211B38">
        <w:rPr>
          <w:rFonts w:ascii="Verdana" w:hAnsi="Verdana"/>
          <w:i/>
          <w:iCs/>
          <w:sz w:val="18"/>
          <w:lang w:val="fr-CH"/>
        </w:rPr>
        <w:t xml:space="preserve">à la réalisatrice/au </w:t>
      </w:r>
      <w:r w:rsidRPr="00211B38">
        <w:rPr>
          <w:rFonts w:ascii="Verdana" w:hAnsi="Verdana"/>
          <w:i/>
          <w:iCs/>
          <w:sz w:val="18"/>
          <w:lang w:val="fr-CH"/>
        </w:rPr>
        <w:t>réalisateur, acquéreur</w:t>
      </w:r>
      <w:r w:rsidR="00CF5253" w:rsidRPr="00211B38">
        <w:rPr>
          <w:rFonts w:ascii="Verdana" w:hAnsi="Verdana"/>
          <w:i/>
          <w:iCs/>
          <w:sz w:val="18"/>
          <w:lang w:val="fr-CH"/>
        </w:rPr>
        <w:t>∙euse</w:t>
      </w:r>
      <w:r w:rsidRPr="00211B38">
        <w:rPr>
          <w:rFonts w:ascii="Verdana" w:hAnsi="Verdana"/>
          <w:i/>
          <w:iCs/>
          <w:sz w:val="18"/>
          <w:lang w:val="fr-CH"/>
        </w:rPr>
        <w:t xml:space="preserve"> des droits d'adaptation cinématographique ou audiovisuelle. Tant </w:t>
      </w:r>
      <w:r w:rsidR="00CF5253" w:rsidRPr="00211B38">
        <w:rPr>
          <w:rFonts w:ascii="Verdana" w:hAnsi="Verdana"/>
          <w:i/>
          <w:iCs/>
          <w:sz w:val="18"/>
          <w:lang w:val="fr-CH"/>
        </w:rPr>
        <w:t>la productrice/</w:t>
      </w:r>
      <w:r w:rsidRPr="00211B38">
        <w:rPr>
          <w:rFonts w:ascii="Verdana" w:hAnsi="Verdana"/>
          <w:i/>
          <w:iCs/>
          <w:sz w:val="18"/>
          <w:lang w:val="fr-CH"/>
        </w:rPr>
        <w:t>le producteur que l'éditeur</w:t>
      </w:r>
      <w:r w:rsidR="00CF5253" w:rsidRPr="00211B38">
        <w:rPr>
          <w:rFonts w:ascii="Verdana" w:hAnsi="Verdana"/>
          <w:i/>
          <w:iCs/>
          <w:sz w:val="18"/>
          <w:lang w:val="fr-CH"/>
        </w:rPr>
        <w:t>∙trice</w:t>
      </w:r>
      <w:r w:rsidRPr="00211B38">
        <w:rPr>
          <w:rFonts w:ascii="Verdana" w:hAnsi="Verdana"/>
          <w:i/>
          <w:iCs/>
          <w:sz w:val="18"/>
          <w:lang w:val="fr-CH"/>
        </w:rPr>
        <w:t xml:space="preserve"> peuvent être des personnes morales.</w:t>
      </w:r>
    </w:p>
    <w:p w14:paraId="451EFEF6" w14:textId="77777777" w:rsidR="00265972" w:rsidRPr="00211B38" w:rsidRDefault="00265972">
      <w:pPr>
        <w:spacing w:line="260" w:lineRule="atLeast"/>
        <w:rPr>
          <w:rFonts w:ascii="Verdana" w:hAnsi="Verdana"/>
          <w:sz w:val="18"/>
          <w:lang w:val="fr-CH"/>
        </w:rPr>
      </w:pPr>
    </w:p>
    <w:p w14:paraId="5127F231" w14:textId="77777777" w:rsidR="00265972" w:rsidRPr="00211B38" w:rsidRDefault="00265972">
      <w:pPr>
        <w:spacing w:line="260" w:lineRule="atLeast"/>
        <w:rPr>
          <w:rFonts w:ascii="Verdana" w:hAnsi="Verdana"/>
          <w:sz w:val="18"/>
          <w:lang w:val="fr-CH"/>
        </w:rPr>
      </w:pPr>
    </w:p>
    <w:p w14:paraId="04831EF1" w14:textId="77777777" w:rsidR="00265972" w:rsidRPr="00211B38" w:rsidRDefault="00265972">
      <w:pPr>
        <w:spacing w:line="260" w:lineRule="atLeast"/>
        <w:rPr>
          <w:rFonts w:ascii="Verdana" w:hAnsi="Verdana"/>
          <w:b/>
          <w:iCs/>
          <w:sz w:val="18"/>
          <w:lang w:val="fr-CH"/>
        </w:rPr>
      </w:pPr>
      <w:r w:rsidRPr="00211B38">
        <w:rPr>
          <w:rFonts w:ascii="Verdana" w:hAnsi="Verdana"/>
          <w:b/>
          <w:iCs/>
          <w:sz w:val="18"/>
          <w:lang w:val="fr-CH"/>
        </w:rPr>
        <w:t>1. Objet du contrat</w:t>
      </w:r>
    </w:p>
    <w:p w14:paraId="3546AE90" w14:textId="77777777" w:rsidR="00265972" w:rsidRPr="00211B38" w:rsidRDefault="00265972">
      <w:pPr>
        <w:spacing w:line="260" w:lineRule="atLeast"/>
        <w:rPr>
          <w:rFonts w:ascii="Verdana" w:hAnsi="Verdana"/>
          <w:iCs/>
          <w:sz w:val="18"/>
          <w:lang w:val="fr-CH"/>
        </w:rPr>
      </w:pPr>
      <w:r w:rsidRPr="00211B38">
        <w:rPr>
          <w:rFonts w:ascii="Verdana" w:hAnsi="Verdana"/>
          <w:iCs/>
          <w:sz w:val="18"/>
          <w:lang w:val="fr-CH"/>
        </w:rPr>
        <w:t>Description des prestations des deux parties</w:t>
      </w:r>
    </w:p>
    <w:p w14:paraId="73A387D3" w14:textId="77777777" w:rsidR="00265972" w:rsidRPr="00211B38" w:rsidRDefault="00265972">
      <w:pPr>
        <w:spacing w:line="260" w:lineRule="atLeast"/>
        <w:rPr>
          <w:rFonts w:ascii="Verdana" w:hAnsi="Verdana"/>
          <w:sz w:val="18"/>
          <w:lang w:val="fr-CH"/>
        </w:rPr>
      </w:pPr>
    </w:p>
    <w:p w14:paraId="639EAEB9"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1.1. Prestation de l'auteur</w:t>
      </w:r>
      <w:r w:rsidR="00BA694D" w:rsidRPr="00211B38">
        <w:rPr>
          <w:rFonts w:ascii="Verdana" w:hAnsi="Verdana"/>
          <w:b/>
          <w:sz w:val="18"/>
          <w:lang w:val="fr-CH"/>
        </w:rPr>
        <w:t>∙trice</w:t>
      </w:r>
      <w:r w:rsidRPr="00211B38">
        <w:rPr>
          <w:rFonts w:ascii="Verdana" w:hAnsi="Verdana"/>
          <w:b/>
          <w:sz w:val="18"/>
          <w:lang w:val="fr-CH"/>
        </w:rPr>
        <w:t>/éditeur</w:t>
      </w:r>
      <w:r w:rsidR="00BA694D" w:rsidRPr="00211B38">
        <w:rPr>
          <w:rFonts w:ascii="Verdana" w:hAnsi="Verdana"/>
          <w:b/>
          <w:sz w:val="18"/>
          <w:lang w:val="fr-CH"/>
        </w:rPr>
        <w:t>∙trice</w:t>
      </w:r>
    </w:p>
    <w:p w14:paraId="59A1DFD3" w14:textId="3AA34960" w:rsidR="00265972" w:rsidRPr="00211B38" w:rsidRDefault="00BA694D">
      <w:pPr>
        <w:spacing w:line="260" w:lineRule="atLeast"/>
        <w:rPr>
          <w:rFonts w:ascii="Verdana" w:hAnsi="Verdana"/>
          <w:sz w:val="18"/>
          <w:lang w:val="fr-CH"/>
        </w:rPr>
      </w:pPr>
      <w:r w:rsidRPr="00211B38">
        <w:rPr>
          <w:rFonts w:ascii="Verdana" w:hAnsi="Verdana"/>
          <w:sz w:val="18"/>
          <w:lang w:val="fr-CH"/>
        </w:rPr>
        <w:t>L’auteur∙trice/éditeur∙trice</w:t>
      </w:r>
      <w:r w:rsidR="00265972" w:rsidRPr="00211B38">
        <w:rPr>
          <w:rFonts w:ascii="Verdana" w:hAnsi="Verdana"/>
          <w:sz w:val="18"/>
          <w:lang w:val="fr-CH"/>
        </w:rPr>
        <w:t xml:space="preserve"> commence par garantir qu'il </w:t>
      </w:r>
      <w:r w:rsidR="00B53C6D" w:rsidRPr="00211B38">
        <w:rPr>
          <w:rFonts w:ascii="Verdana" w:hAnsi="Verdana"/>
          <w:sz w:val="18"/>
          <w:lang w:val="fr-CH"/>
        </w:rPr>
        <w:t xml:space="preserve">ou elle </w:t>
      </w:r>
      <w:r w:rsidR="00265972" w:rsidRPr="00211B38">
        <w:rPr>
          <w:rFonts w:ascii="Verdana" w:hAnsi="Verdana"/>
          <w:sz w:val="18"/>
          <w:lang w:val="fr-CH"/>
        </w:rPr>
        <w:t xml:space="preserve">dispose effectivement des droits faisant l'objet du contrat, donnant </w:t>
      </w:r>
      <w:r w:rsidR="00B53C6D" w:rsidRPr="00211B38">
        <w:rPr>
          <w:rFonts w:ascii="Verdana" w:hAnsi="Verdana"/>
          <w:sz w:val="18"/>
          <w:lang w:val="fr-CH"/>
        </w:rPr>
        <w:t xml:space="preserve">ainsi </w:t>
      </w:r>
      <w:r w:rsidR="00265972" w:rsidRPr="00211B38">
        <w:rPr>
          <w:rFonts w:ascii="Verdana" w:hAnsi="Verdana"/>
          <w:sz w:val="18"/>
          <w:lang w:val="fr-CH"/>
        </w:rPr>
        <w:t>à l'acquéreur</w:t>
      </w:r>
      <w:r w:rsidRPr="00211B38">
        <w:rPr>
          <w:rFonts w:ascii="Verdana" w:hAnsi="Verdana"/>
          <w:sz w:val="18"/>
          <w:lang w:val="fr-CH"/>
        </w:rPr>
        <w:t>∙euse</w:t>
      </w:r>
      <w:r w:rsidR="00265972" w:rsidRPr="00211B38">
        <w:rPr>
          <w:rFonts w:ascii="Verdana" w:hAnsi="Verdana"/>
          <w:sz w:val="18"/>
          <w:lang w:val="fr-CH"/>
        </w:rPr>
        <w:t xml:space="preserve"> la certitude </w:t>
      </w:r>
      <w:r w:rsidRPr="00211B38">
        <w:rPr>
          <w:rFonts w:ascii="Verdana" w:hAnsi="Verdana"/>
          <w:sz w:val="18"/>
          <w:lang w:val="fr-CH"/>
        </w:rPr>
        <w:t xml:space="preserve">de ne pas avoir </w:t>
      </w:r>
      <w:r w:rsidR="00265972" w:rsidRPr="00211B38">
        <w:rPr>
          <w:rFonts w:ascii="Verdana" w:hAnsi="Verdana"/>
          <w:sz w:val="18"/>
          <w:lang w:val="fr-CH"/>
        </w:rPr>
        <w:t xml:space="preserve">à faire face à des prétentions de tiers. </w:t>
      </w:r>
      <w:r w:rsidRPr="00211B38">
        <w:rPr>
          <w:rFonts w:ascii="Verdana" w:hAnsi="Verdana"/>
          <w:sz w:val="18"/>
          <w:lang w:val="fr-CH"/>
        </w:rPr>
        <w:t>L’auteur∙trice/éditeur∙trice</w:t>
      </w:r>
      <w:r w:rsidR="00265972" w:rsidRPr="00211B38">
        <w:rPr>
          <w:rFonts w:ascii="Verdana" w:hAnsi="Verdana"/>
          <w:sz w:val="18"/>
          <w:lang w:val="fr-CH"/>
        </w:rPr>
        <w:t xml:space="preserve"> s'engage à céder à l'acquéreur</w:t>
      </w:r>
      <w:r w:rsidRPr="00211B38">
        <w:rPr>
          <w:rFonts w:ascii="Verdana" w:hAnsi="Verdana"/>
          <w:sz w:val="18"/>
          <w:lang w:val="fr-CH"/>
        </w:rPr>
        <w:t>∙euse</w:t>
      </w:r>
      <w:r w:rsidR="00265972" w:rsidRPr="00211B38">
        <w:rPr>
          <w:rFonts w:ascii="Verdana" w:hAnsi="Verdana"/>
          <w:sz w:val="18"/>
          <w:lang w:val="fr-CH"/>
        </w:rPr>
        <w:t xml:space="preserve"> les droits requis pour la production d'un film: le droit de remaniement pour l'écriture d'un scénario, le droit d'adaptation cinématographique et les droits d'utilisation nécessaires à l'exploitation du film.</w:t>
      </w:r>
    </w:p>
    <w:p w14:paraId="32147BB8" w14:textId="77777777" w:rsidR="00265972" w:rsidRPr="00211B38" w:rsidRDefault="00265972">
      <w:pPr>
        <w:spacing w:line="260" w:lineRule="atLeast"/>
        <w:rPr>
          <w:rFonts w:ascii="Verdana" w:hAnsi="Verdana"/>
          <w:sz w:val="18"/>
          <w:lang w:val="fr-CH"/>
        </w:rPr>
      </w:pPr>
    </w:p>
    <w:p w14:paraId="56DB020E"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1.2. Prestation de l'acquéreur</w:t>
      </w:r>
      <w:r w:rsidR="00315D04" w:rsidRPr="00211B38">
        <w:rPr>
          <w:rFonts w:ascii="Verdana" w:hAnsi="Verdana"/>
          <w:b/>
          <w:sz w:val="18"/>
          <w:lang w:val="fr-CH"/>
        </w:rPr>
        <w:t>∙euse</w:t>
      </w:r>
    </w:p>
    <w:p w14:paraId="2AEAC67A" w14:textId="2542C4DD" w:rsidR="00265972" w:rsidRPr="00211B38" w:rsidRDefault="00265972">
      <w:pPr>
        <w:spacing w:line="260" w:lineRule="atLeast"/>
        <w:rPr>
          <w:rFonts w:ascii="Verdana" w:hAnsi="Verdana"/>
          <w:sz w:val="18"/>
          <w:lang w:val="fr-CH"/>
        </w:rPr>
      </w:pPr>
      <w:r w:rsidRPr="00211B38">
        <w:rPr>
          <w:rFonts w:ascii="Verdana" w:hAnsi="Verdana"/>
          <w:sz w:val="18"/>
          <w:lang w:val="fr-CH"/>
        </w:rPr>
        <w:t>L'acquéreur</w:t>
      </w:r>
      <w:r w:rsidR="00315D04" w:rsidRPr="00211B38">
        <w:rPr>
          <w:rFonts w:ascii="Verdana" w:hAnsi="Verdana"/>
          <w:sz w:val="18"/>
          <w:lang w:val="fr-CH"/>
        </w:rPr>
        <w:t>∙euse</w:t>
      </w:r>
      <w:r w:rsidRPr="00211B38">
        <w:rPr>
          <w:rFonts w:ascii="Verdana" w:hAnsi="Verdana"/>
          <w:sz w:val="18"/>
          <w:lang w:val="fr-CH"/>
        </w:rPr>
        <w:t xml:space="preserve"> s'engage à rémunérer </w:t>
      </w:r>
      <w:r w:rsidR="00BA694D" w:rsidRPr="00211B38">
        <w:rPr>
          <w:rFonts w:ascii="Verdana" w:hAnsi="Verdana"/>
          <w:sz w:val="18"/>
          <w:lang w:val="fr-CH"/>
        </w:rPr>
        <w:t>l’auteur∙trice/éditeur∙trice</w:t>
      </w:r>
      <w:r w:rsidRPr="00211B38">
        <w:rPr>
          <w:rFonts w:ascii="Verdana" w:hAnsi="Verdana"/>
          <w:sz w:val="18"/>
          <w:lang w:val="fr-CH"/>
        </w:rPr>
        <w:t xml:space="preserve"> pour la cession des droits.</w:t>
      </w:r>
    </w:p>
    <w:p w14:paraId="0BCD05AC" w14:textId="77777777" w:rsidR="00265972" w:rsidRPr="00211B38" w:rsidRDefault="00265972">
      <w:pPr>
        <w:spacing w:line="260" w:lineRule="atLeast"/>
        <w:rPr>
          <w:rFonts w:ascii="Verdana" w:hAnsi="Verdana"/>
          <w:sz w:val="18"/>
          <w:lang w:val="fr-CH"/>
        </w:rPr>
      </w:pPr>
    </w:p>
    <w:p w14:paraId="535F58AC" w14:textId="77777777" w:rsidR="00265972" w:rsidRPr="00211B38" w:rsidRDefault="00265972">
      <w:pPr>
        <w:spacing w:line="260" w:lineRule="atLeast"/>
        <w:rPr>
          <w:rFonts w:ascii="Verdana" w:hAnsi="Verdana"/>
          <w:sz w:val="18"/>
          <w:lang w:val="fr-CH"/>
        </w:rPr>
      </w:pPr>
      <w:r w:rsidRPr="00211B38">
        <w:rPr>
          <w:rFonts w:ascii="Verdana" w:hAnsi="Verdana"/>
          <w:b/>
          <w:sz w:val="18"/>
          <w:lang w:val="fr-CH"/>
        </w:rPr>
        <w:t>1.3. Film</w:t>
      </w:r>
    </w:p>
    <w:p w14:paraId="0BD99960"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Ici doivent être décrits plus précisément tous les éléments déjà connus relatifs au futur film. Ceci est important notamment parce que d'après la théorie de la finalité, règle d'interprétation applicable en droit d'auteur, en cas de doute seuls sont transférés les droits nécessaires pour atteindre l'objectif en vue duquel le film est produit. Ainsi, s'il est prévu de réaliser un film pour le cinéma, on ne peut pas impunément produire à sa place une série télévisée.</w:t>
      </w:r>
    </w:p>
    <w:p w14:paraId="35DDB804" w14:textId="77777777" w:rsidR="00265972" w:rsidRPr="00211B38" w:rsidRDefault="00265972">
      <w:pPr>
        <w:spacing w:line="260" w:lineRule="atLeast"/>
        <w:rPr>
          <w:rFonts w:ascii="Verdana" w:hAnsi="Verdana"/>
          <w:sz w:val="18"/>
          <w:lang w:val="fr-CH"/>
        </w:rPr>
      </w:pPr>
    </w:p>
    <w:p w14:paraId="15E93784" w14:textId="77777777" w:rsidR="00265972" w:rsidRPr="00211B38" w:rsidRDefault="00265972">
      <w:pPr>
        <w:spacing w:line="260" w:lineRule="atLeast"/>
        <w:rPr>
          <w:rFonts w:ascii="Verdana" w:hAnsi="Verdana"/>
          <w:sz w:val="18"/>
          <w:lang w:val="fr-CH"/>
        </w:rPr>
      </w:pPr>
    </w:p>
    <w:p w14:paraId="2F037010" w14:textId="0D8715B9" w:rsidR="00265972" w:rsidRPr="00211B38" w:rsidRDefault="00265972">
      <w:pPr>
        <w:spacing w:line="260" w:lineRule="atLeast"/>
        <w:rPr>
          <w:rFonts w:ascii="Verdana" w:hAnsi="Verdana"/>
          <w:b/>
          <w:iCs/>
          <w:sz w:val="18"/>
          <w:lang w:val="fr-CH"/>
        </w:rPr>
      </w:pPr>
      <w:r w:rsidRPr="00211B38">
        <w:rPr>
          <w:rFonts w:ascii="Verdana" w:hAnsi="Verdana"/>
          <w:b/>
          <w:iCs/>
          <w:sz w:val="18"/>
          <w:lang w:val="fr-CH"/>
        </w:rPr>
        <w:t>2. Droits sur l'</w:t>
      </w:r>
      <w:r w:rsidR="00315D04" w:rsidRPr="00211B38">
        <w:rPr>
          <w:rFonts w:ascii="Verdana" w:hAnsi="Verdana"/>
          <w:b/>
          <w:iCs/>
          <w:sz w:val="18"/>
          <w:lang w:val="fr-CH"/>
        </w:rPr>
        <w:t>œuvre</w:t>
      </w:r>
    </w:p>
    <w:p w14:paraId="31EED6A0" w14:textId="77777777" w:rsidR="00265972" w:rsidRPr="00211B38" w:rsidRDefault="00265972">
      <w:pPr>
        <w:spacing w:line="260" w:lineRule="atLeast"/>
        <w:rPr>
          <w:rFonts w:ascii="Verdana" w:hAnsi="Verdana"/>
          <w:iCs/>
          <w:sz w:val="18"/>
          <w:lang w:val="fr-CH"/>
        </w:rPr>
      </w:pPr>
      <w:r w:rsidRPr="00211B38">
        <w:rPr>
          <w:rFonts w:ascii="Verdana" w:hAnsi="Verdana"/>
          <w:iCs/>
          <w:sz w:val="18"/>
          <w:lang w:val="fr-CH"/>
        </w:rPr>
        <w:t>Transfert des droits</w:t>
      </w:r>
    </w:p>
    <w:p w14:paraId="32AC9689" w14:textId="77777777" w:rsidR="00265972" w:rsidRPr="00211B38" w:rsidRDefault="00265972">
      <w:pPr>
        <w:spacing w:line="260" w:lineRule="atLeast"/>
        <w:rPr>
          <w:rFonts w:ascii="Verdana" w:hAnsi="Verdana"/>
          <w:sz w:val="18"/>
          <w:lang w:val="fr-CH"/>
        </w:rPr>
      </w:pPr>
    </w:p>
    <w:p w14:paraId="2217DA84"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2.1. Garantie</w:t>
      </w:r>
    </w:p>
    <w:p w14:paraId="0826BE24" w14:textId="002C24B2" w:rsidR="00265972" w:rsidRPr="00211B38" w:rsidRDefault="00265972">
      <w:pPr>
        <w:spacing w:line="260" w:lineRule="atLeast"/>
        <w:rPr>
          <w:rFonts w:ascii="Verdana" w:hAnsi="Verdana"/>
          <w:sz w:val="18"/>
          <w:lang w:val="fr-CH"/>
        </w:rPr>
      </w:pPr>
      <w:r w:rsidRPr="00211B38">
        <w:rPr>
          <w:rFonts w:ascii="Verdana" w:hAnsi="Verdana"/>
          <w:sz w:val="18"/>
          <w:lang w:val="fr-CH"/>
        </w:rPr>
        <w:t>Suivant la garantie obtenue sous chiffre 1.1, l'acquéreur</w:t>
      </w:r>
      <w:r w:rsidR="00315D04" w:rsidRPr="00211B38">
        <w:rPr>
          <w:rFonts w:ascii="Verdana" w:hAnsi="Verdana"/>
          <w:sz w:val="18"/>
          <w:lang w:val="fr-CH"/>
        </w:rPr>
        <w:t>∙euse</w:t>
      </w:r>
      <w:r w:rsidRPr="00211B38">
        <w:rPr>
          <w:rFonts w:ascii="Verdana" w:hAnsi="Verdana"/>
          <w:sz w:val="18"/>
          <w:lang w:val="fr-CH"/>
        </w:rPr>
        <w:t xml:space="preserve"> peut partir du principe que les droits acquis sont libres de toute prétention de tiers. Au cas où des tiers feraient toutefois valoir de tels droits, </w:t>
      </w:r>
      <w:r w:rsidR="00BA694D" w:rsidRPr="00211B38">
        <w:rPr>
          <w:rFonts w:ascii="Verdana" w:hAnsi="Verdana"/>
          <w:sz w:val="18"/>
          <w:lang w:val="fr-CH"/>
        </w:rPr>
        <w:t>l’auteur∙trice/éditeur∙trice</w:t>
      </w:r>
      <w:r w:rsidRPr="00211B38">
        <w:rPr>
          <w:rFonts w:ascii="Verdana" w:hAnsi="Verdana"/>
          <w:sz w:val="18"/>
          <w:lang w:val="fr-CH"/>
        </w:rPr>
        <w:t xml:space="preserve"> doit répondre du dommage éventuel. En revanche, c'est à l'acquéreur</w:t>
      </w:r>
      <w:r w:rsidR="00315D04" w:rsidRPr="00211B38">
        <w:rPr>
          <w:rFonts w:ascii="Verdana" w:hAnsi="Verdana"/>
          <w:sz w:val="18"/>
          <w:lang w:val="fr-CH"/>
        </w:rPr>
        <w:t>∙euse</w:t>
      </w:r>
      <w:r w:rsidRPr="00211B38">
        <w:rPr>
          <w:rFonts w:ascii="Verdana" w:hAnsi="Verdana"/>
          <w:sz w:val="18"/>
          <w:lang w:val="fr-CH"/>
        </w:rPr>
        <w:t xml:space="preserve"> de répondre des dommages résultant d'une utilisation non conforme au contrat.</w:t>
      </w:r>
    </w:p>
    <w:p w14:paraId="515929CB" w14:textId="77777777" w:rsidR="00265972" w:rsidRPr="00211B38" w:rsidRDefault="00265972">
      <w:pPr>
        <w:spacing w:line="260" w:lineRule="atLeast"/>
        <w:rPr>
          <w:rFonts w:ascii="Verdana" w:hAnsi="Verdana"/>
          <w:sz w:val="18"/>
          <w:lang w:val="fr-CH"/>
        </w:rPr>
      </w:pPr>
    </w:p>
    <w:p w14:paraId="64A52BDB"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2.2. Ecriture du scénario, droits</w:t>
      </w:r>
    </w:p>
    <w:p w14:paraId="2F906BF8" w14:textId="6494A97E" w:rsidR="00265972" w:rsidRPr="00211B38" w:rsidRDefault="00265972">
      <w:pPr>
        <w:spacing w:line="260" w:lineRule="atLeast"/>
        <w:rPr>
          <w:rFonts w:ascii="Verdana" w:hAnsi="Verdana"/>
          <w:sz w:val="18"/>
          <w:lang w:val="fr-CH"/>
        </w:rPr>
      </w:pPr>
      <w:r w:rsidRPr="00211B38">
        <w:rPr>
          <w:rFonts w:ascii="Verdana" w:hAnsi="Verdana"/>
          <w:sz w:val="18"/>
          <w:lang w:val="fr-CH"/>
        </w:rPr>
        <w:t>On cède ici le droit d'écrire un scénario sur la base de l'</w:t>
      </w:r>
      <w:r w:rsidR="00315D04" w:rsidRPr="00211B38">
        <w:rPr>
          <w:rFonts w:ascii="Verdana" w:hAnsi="Verdana"/>
          <w:sz w:val="18"/>
          <w:lang w:val="fr-CH"/>
        </w:rPr>
        <w:t xml:space="preserve">œuvre </w:t>
      </w:r>
      <w:r w:rsidRPr="00211B38">
        <w:rPr>
          <w:rFonts w:ascii="Verdana" w:hAnsi="Verdana"/>
          <w:sz w:val="18"/>
          <w:lang w:val="fr-CH"/>
        </w:rPr>
        <w:t>existante et d'en produire ensuite un film.</w:t>
      </w:r>
    </w:p>
    <w:p w14:paraId="528AC2CA" w14:textId="77777777" w:rsidR="00265972" w:rsidRPr="00211B38" w:rsidRDefault="00265972">
      <w:pPr>
        <w:spacing w:line="260" w:lineRule="atLeast"/>
        <w:rPr>
          <w:rFonts w:ascii="Verdana" w:hAnsi="Verdana"/>
          <w:i/>
          <w:sz w:val="18"/>
          <w:lang w:val="fr-CH"/>
        </w:rPr>
      </w:pPr>
    </w:p>
    <w:p w14:paraId="305F93FA" w14:textId="66251F07" w:rsidR="00265972" w:rsidRPr="00211B38" w:rsidRDefault="00265972">
      <w:pPr>
        <w:spacing w:line="260" w:lineRule="atLeast"/>
        <w:rPr>
          <w:rFonts w:ascii="Verdana" w:hAnsi="Verdana"/>
          <w:sz w:val="18"/>
          <w:lang w:val="fr-CH"/>
        </w:rPr>
      </w:pPr>
      <w:r w:rsidRPr="00211B38">
        <w:rPr>
          <w:rFonts w:ascii="Verdana" w:hAnsi="Verdana"/>
          <w:sz w:val="18"/>
          <w:lang w:val="fr-CH"/>
        </w:rPr>
        <w:t>Pour donner à l'acquéreur</w:t>
      </w:r>
      <w:r w:rsidR="00315D04" w:rsidRPr="00211B38">
        <w:rPr>
          <w:rFonts w:ascii="Verdana" w:hAnsi="Verdana"/>
          <w:sz w:val="18"/>
          <w:lang w:val="fr-CH"/>
        </w:rPr>
        <w:t>∙euse</w:t>
      </w:r>
      <w:r w:rsidRPr="00211B38">
        <w:rPr>
          <w:rFonts w:ascii="Verdana" w:hAnsi="Verdana"/>
          <w:sz w:val="18"/>
          <w:lang w:val="fr-CH"/>
        </w:rPr>
        <w:t xml:space="preserve"> toute la marge de </w:t>
      </w:r>
      <w:r w:rsidR="00315D04" w:rsidRPr="00211B38">
        <w:rPr>
          <w:rFonts w:ascii="Verdana" w:hAnsi="Verdana"/>
          <w:sz w:val="18"/>
          <w:lang w:val="fr-CH"/>
        </w:rPr>
        <w:t xml:space="preserve">manœuvre </w:t>
      </w:r>
      <w:r w:rsidRPr="00211B38">
        <w:rPr>
          <w:rFonts w:ascii="Verdana" w:hAnsi="Verdana"/>
          <w:sz w:val="18"/>
          <w:lang w:val="fr-CH"/>
        </w:rPr>
        <w:t>nécessaire à la production et à l'utilisation, le transfert des droits est illimité dans l'espace, dans le temps et d'un point de vue lin</w:t>
      </w:r>
      <w:r w:rsidRPr="00211B38">
        <w:rPr>
          <w:rFonts w:ascii="Verdana" w:hAnsi="Verdana"/>
          <w:sz w:val="18"/>
          <w:lang w:val="fr-CH"/>
        </w:rPr>
        <w:lastRenderedPageBreak/>
        <w:t>guistique. En règle générale, l'acquéreur</w:t>
      </w:r>
      <w:r w:rsidR="00315D04" w:rsidRPr="00211B38">
        <w:rPr>
          <w:rFonts w:ascii="Verdana" w:hAnsi="Verdana"/>
          <w:sz w:val="18"/>
          <w:lang w:val="fr-CH"/>
        </w:rPr>
        <w:t>∙euse</w:t>
      </w:r>
      <w:r w:rsidRPr="00211B38">
        <w:rPr>
          <w:rFonts w:ascii="Verdana" w:hAnsi="Verdana"/>
          <w:sz w:val="18"/>
          <w:lang w:val="fr-CH"/>
        </w:rPr>
        <w:t xml:space="preserve"> va exiger, du moins pour une certaine période, l'exclusivité des droits cédés, sans quoi </w:t>
      </w:r>
      <w:r w:rsidR="00BA694D" w:rsidRPr="00211B38">
        <w:rPr>
          <w:rFonts w:ascii="Verdana" w:hAnsi="Verdana"/>
          <w:sz w:val="18"/>
          <w:lang w:val="fr-CH"/>
        </w:rPr>
        <w:t>l’auteur∙trice/éditeur∙trice</w:t>
      </w:r>
      <w:r w:rsidRPr="00211B38">
        <w:rPr>
          <w:rFonts w:ascii="Verdana" w:hAnsi="Verdana"/>
          <w:sz w:val="18"/>
          <w:lang w:val="fr-CH"/>
        </w:rPr>
        <w:t xml:space="preserve"> pourrait également céder à d'autres les droits d'adaptation cinématographique, ce qui pourrait contrecarrer l'exploitation du film. L'exclusivité est habituellement octroyée pour 15 à 20 ans dans le cas d'un film de cinéma, pour 7 ans environ dans le cas d'un téléfilm.</w:t>
      </w:r>
    </w:p>
    <w:p w14:paraId="5DBCBA6E" w14:textId="77777777" w:rsidR="00265972" w:rsidRPr="00211B38" w:rsidRDefault="00265972">
      <w:pPr>
        <w:spacing w:line="260" w:lineRule="atLeast"/>
        <w:rPr>
          <w:rFonts w:ascii="Verdana" w:hAnsi="Verdana"/>
          <w:i/>
          <w:sz w:val="18"/>
          <w:lang w:val="fr-CH"/>
        </w:rPr>
      </w:pPr>
    </w:p>
    <w:p w14:paraId="2C48FB48"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Les droits de publication et de reproduction du scénario sont indispensables à la production d'un film. Toutefois, ce transfert de droits n'inclut pas la commercialisation du scénario, plutôt rare et qui se fait dans ce cas, en règle générale, après la sortie du film. Si cette possibilité est envisagée ou probable, un accord complémentaire doit être conclu qui fixe le droit de codécision et la participation de l'auteur</w:t>
      </w:r>
      <w:r w:rsidR="00315D04" w:rsidRPr="00211B38">
        <w:rPr>
          <w:rFonts w:ascii="Verdana" w:hAnsi="Verdana"/>
          <w:sz w:val="18"/>
          <w:lang w:val="fr-CH"/>
        </w:rPr>
        <w:t>∙trice</w:t>
      </w:r>
      <w:r w:rsidRPr="00211B38">
        <w:rPr>
          <w:rFonts w:ascii="Verdana" w:hAnsi="Verdana"/>
          <w:sz w:val="18"/>
          <w:lang w:val="fr-CH"/>
        </w:rPr>
        <w:t>. Une option sur la publication pourrait être octroyée à l'éditeur</w:t>
      </w:r>
      <w:r w:rsidR="00315D04" w:rsidRPr="00211B38">
        <w:rPr>
          <w:rFonts w:ascii="Verdana" w:hAnsi="Verdana"/>
          <w:sz w:val="18"/>
          <w:lang w:val="fr-CH"/>
        </w:rPr>
        <w:t>∙trice</w:t>
      </w:r>
      <w:r w:rsidRPr="00211B38">
        <w:rPr>
          <w:rFonts w:ascii="Verdana" w:hAnsi="Verdana"/>
          <w:sz w:val="18"/>
          <w:lang w:val="fr-CH"/>
        </w:rPr>
        <w:t xml:space="preserve"> en cas d'éventuelle commercialisation.</w:t>
      </w:r>
    </w:p>
    <w:p w14:paraId="06DCD386" w14:textId="77777777" w:rsidR="00265972" w:rsidRPr="00211B38" w:rsidRDefault="00265972">
      <w:pPr>
        <w:spacing w:line="260" w:lineRule="atLeast"/>
        <w:rPr>
          <w:rFonts w:ascii="Verdana" w:hAnsi="Verdana"/>
          <w:i/>
          <w:sz w:val="18"/>
          <w:lang w:val="fr-CH"/>
        </w:rPr>
      </w:pPr>
    </w:p>
    <w:p w14:paraId="60AB7167" w14:textId="39244601" w:rsidR="00265972" w:rsidRPr="00211B38" w:rsidRDefault="00265972">
      <w:pPr>
        <w:spacing w:line="260" w:lineRule="atLeast"/>
        <w:rPr>
          <w:rFonts w:ascii="Verdana" w:hAnsi="Verdana"/>
          <w:sz w:val="18"/>
          <w:lang w:val="fr-CH"/>
        </w:rPr>
      </w:pPr>
      <w:r w:rsidRPr="00211B38">
        <w:rPr>
          <w:rFonts w:ascii="Verdana" w:hAnsi="Verdana"/>
          <w:sz w:val="18"/>
          <w:lang w:val="fr-CH"/>
        </w:rPr>
        <w:t>La cession des droits a lieu sous réserve des droits moraux de l'auteur</w:t>
      </w:r>
      <w:r w:rsidR="00315D04" w:rsidRPr="00211B38">
        <w:rPr>
          <w:rFonts w:ascii="Verdana" w:hAnsi="Verdana"/>
          <w:sz w:val="18"/>
          <w:lang w:val="fr-CH"/>
        </w:rPr>
        <w:t>∙trice</w:t>
      </w:r>
      <w:r w:rsidRPr="00211B38">
        <w:rPr>
          <w:rFonts w:ascii="Verdana" w:hAnsi="Verdana"/>
          <w:sz w:val="18"/>
          <w:lang w:val="fr-CH"/>
        </w:rPr>
        <w:t>. On entend par là notamment le droit d'être cité et la protection contre l'altération de l'</w:t>
      </w:r>
      <w:r w:rsidR="00315D04" w:rsidRPr="00211B38">
        <w:rPr>
          <w:rFonts w:ascii="Verdana" w:hAnsi="Verdana"/>
          <w:sz w:val="18"/>
          <w:lang w:val="fr-CH"/>
        </w:rPr>
        <w:t>œuvre</w:t>
      </w:r>
      <w:r w:rsidRPr="00211B38">
        <w:rPr>
          <w:rFonts w:ascii="Verdana" w:hAnsi="Verdana"/>
          <w:sz w:val="18"/>
          <w:lang w:val="fr-CH"/>
        </w:rPr>
        <w:t>. Ces droits restent toujours à l'auteur</w:t>
      </w:r>
      <w:r w:rsidR="00315D04" w:rsidRPr="00211B38">
        <w:rPr>
          <w:rFonts w:ascii="Verdana" w:hAnsi="Verdana"/>
          <w:sz w:val="18"/>
          <w:lang w:val="fr-CH"/>
        </w:rPr>
        <w:t>∙trice</w:t>
      </w:r>
      <w:r w:rsidRPr="00211B38">
        <w:rPr>
          <w:rFonts w:ascii="Verdana" w:hAnsi="Verdana"/>
          <w:sz w:val="18"/>
          <w:lang w:val="fr-CH"/>
        </w:rPr>
        <w:t>.</w:t>
      </w:r>
    </w:p>
    <w:p w14:paraId="2C2A5F53" w14:textId="77777777" w:rsidR="00265972" w:rsidRPr="00211B38" w:rsidRDefault="00265972">
      <w:pPr>
        <w:spacing w:line="260" w:lineRule="atLeast"/>
        <w:rPr>
          <w:rFonts w:ascii="Verdana" w:hAnsi="Verdana"/>
          <w:sz w:val="18"/>
          <w:lang w:val="fr-CH"/>
        </w:rPr>
      </w:pPr>
    </w:p>
    <w:p w14:paraId="7097C3FF"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2.3. Droit moral, titre du film</w:t>
      </w:r>
    </w:p>
    <w:p w14:paraId="09470D78" w14:textId="44C1E4A9" w:rsidR="00265972" w:rsidRPr="00211B38" w:rsidRDefault="00265972">
      <w:pPr>
        <w:spacing w:line="260" w:lineRule="atLeast"/>
        <w:rPr>
          <w:rFonts w:ascii="Verdana" w:hAnsi="Verdana"/>
          <w:sz w:val="18"/>
          <w:lang w:val="fr-CH"/>
        </w:rPr>
      </w:pPr>
      <w:r w:rsidRPr="00211B38">
        <w:rPr>
          <w:rFonts w:ascii="Verdana" w:hAnsi="Verdana"/>
          <w:sz w:val="18"/>
          <w:lang w:val="fr-CH"/>
        </w:rPr>
        <w:t>L'acquéreur</w:t>
      </w:r>
      <w:r w:rsidR="00315D04" w:rsidRPr="00211B38">
        <w:rPr>
          <w:rFonts w:ascii="Verdana" w:hAnsi="Verdana"/>
          <w:sz w:val="18"/>
          <w:lang w:val="fr-CH"/>
        </w:rPr>
        <w:t>∙euse</w:t>
      </w:r>
      <w:r w:rsidRPr="00211B38">
        <w:rPr>
          <w:rFonts w:ascii="Verdana" w:hAnsi="Verdana"/>
          <w:sz w:val="18"/>
          <w:lang w:val="fr-CH"/>
        </w:rPr>
        <w:t xml:space="preserve"> doit protéger l'intégrité de l'</w:t>
      </w:r>
      <w:r w:rsidR="00315D04" w:rsidRPr="00211B38">
        <w:rPr>
          <w:rFonts w:ascii="Verdana" w:hAnsi="Verdana"/>
          <w:sz w:val="18"/>
          <w:lang w:val="fr-CH"/>
        </w:rPr>
        <w:t>œuvre</w:t>
      </w:r>
      <w:r w:rsidRPr="00211B38">
        <w:rPr>
          <w:rFonts w:ascii="Verdana" w:hAnsi="Verdana"/>
          <w:sz w:val="18"/>
          <w:lang w:val="fr-CH"/>
        </w:rPr>
        <w:t>, élément du droit moral. Conformément à l'art.</w:t>
      </w:r>
      <w:r w:rsidR="00315D04" w:rsidRPr="00211B38">
        <w:rPr>
          <w:rFonts w:ascii="Verdana" w:hAnsi="Verdana"/>
          <w:sz w:val="18"/>
          <w:lang w:val="fr-CH"/>
        </w:rPr>
        <w:t> </w:t>
      </w:r>
      <w:r w:rsidRPr="00211B38">
        <w:rPr>
          <w:rFonts w:ascii="Verdana" w:hAnsi="Verdana"/>
          <w:sz w:val="18"/>
          <w:lang w:val="fr-CH"/>
        </w:rPr>
        <w:t>11</w:t>
      </w:r>
      <w:r w:rsidR="00315D04" w:rsidRPr="00211B38">
        <w:rPr>
          <w:rFonts w:ascii="Verdana" w:hAnsi="Verdana"/>
          <w:sz w:val="18"/>
          <w:lang w:val="fr-CH"/>
        </w:rPr>
        <w:t>,</w:t>
      </w:r>
      <w:r w:rsidRPr="00211B38">
        <w:rPr>
          <w:rFonts w:ascii="Verdana" w:hAnsi="Verdana"/>
          <w:sz w:val="18"/>
          <w:lang w:val="fr-CH"/>
        </w:rPr>
        <w:t xml:space="preserve"> al. 2 LDA, l'auteur</w:t>
      </w:r>
      <w:r w:rsidR="00315D04" w:rsidRPr="00211B38">
        <w:rPr>
          <w:rFonts w:ascii="Verdana" w:hAnsi="Verdana"/>
          <w:sz w:val="18"/>
          <w:lang w:val="fr-CH"/>
        </w:rPr>
        <w:t>∙trice</w:t>
      </w:r>
      <w:r w:rsidRPr="00211B38">
        <w:rPr>
          <w:rFonts w:ascii="Verdana" w:hAnsi="Verdana"/>
          <w:sz w:val="18"/>
          <w:lang w:val="fr-CH"/>
        </w:rPr>
        <w:t xml:space="preserve"> peut recourir si son </w:t>
      </w:r>
      <w:r w:rsidR="00315D04" w:rsidRPr="00211B38">
        <w:rPr>
          <w:rFonts w:ascii="Verdana" w:hAnsi="Verdana"/>
          <w:sz w:val="18"/>
          <w:lang w:val="fr-CH"/>
        </w:rPr>
        <w:t xml:space="preserve">œuvre </w:t>
      </w:r>
      <w:r w:rsidRPr="00211B38">
        <w:rPr>
          <w:rFonts w:ascii="Verdana" w:hAnsi="Verdana"/>
          <w:sz w:val="18"/>
          <w:lang w:val="fr-CH"/>
        </w:rPr>
        <w:t>est altérée par le film et que, par conséquent, cela porte atteinte à sa personnalité.</w:t>
      </w:r>
    </w:p>
    <w:p w14:paraId="05DC6394" w14:textId="77777777" w:rsidR="00265972" w:rsidRPr="00211B38" w:rsidRDefault="00265972">
      <w:pPr>
        <w:spacing w:line="260" w:lineRule="atLeast"/>
        <w:rPr>
          <w:rFonts w:ascii="Verdana" w:hAnsi="Verdana"/>
          <w:i/>
          <w:sz w:val="18"/>
          <w:lang w:val="fr-CH"/>
        </w:rPr>
      </w:pPr>
    </w:p>
    <w:p w14:paraId="72E4D3F8" w14:textId="7C6461D3" w:rsidR="00265972" w:rsidRPr="00211B38" w:rsidRDefault="00265972">
      <w:pPr>
        <w:spacing w:line="260" w:lineRule="atLeast"/>
        <w:rPr>
          <w:rFonts w:ascii="Verdana" w:hAnsi="Verdana"/>
          <w:sz w:val="18"/>
          <w:lang w:val="fr-CH"/>
        </w:rPr>
      </w:pPr>
      <w:r w:rsidRPr="00211B38">
        <w:rPr>
          <w:rFonts w:ascii="Verdana" w:hAnsi="Verdana"/>
          <w:sz w:val="18"/>
          <w:lang w:val="fr-CH"/>
        </w:rPr>
        <w:t>Dans le présent contrat-type, l'acquéreur</w:t>
      </w:r>
      <w:r w:rsidR="00315D04" w:rsidRPr="00211B38">
        <w:rPr>
          <w:rFonts w:ascii="Verdana" w:hAnsi="Verdana"/>
          <w:sz w:val="18"/>
          <w:lang w:val="fr-CH"/>
        </w:rPr>
        <w:t>∙euse</w:t>
      </w:r>
      <w:r w:rsidRPr="00211B38">
        <w:rPr>
          <w:rFonts w:ascii="Verdana" w:hAnsi="Verdana"/>
          <w:sz w:val="18"/>
          <w:lang w:val="fr-CH"/>
        </w:rPr>
        <w:t xml:space="preserve"> est libre de donner le titre </w:t>
      </w:r>
      <w:r w:rsidR="00315D04" w:rsidRPr="00211B38">
        <w:rPr>
          <w:rFonts w:ascii="Verdana" w:hAnsi="Verdana"/>
          <w:sz w:val="18"/>
          <w:lang w:val="fr-CH"/>
        </w:rPr>
        <w:t>de son choix</w:t>
      </w:r>
      <w:r w:rsidRPr="00211B38">
        <w:rPr>
          <w:rFonts w:ascii="Verdana" w:hAnsi="Verdana"/>
          <w:sz w:val="18"/>
          <w:lang w:val="fr-CH"/>
        </w:rPr>
        <w:t>, mais il est possible de convenir que le titre de l'</w:t>
      </w:r>
      <w:r w:rsidR="00315D04" w:rsidRPr="00211B38">
        <w:rPr>
          <w:rFonts w:ascii="Verdana" w:hAnsi="Verdana"/>
          <w:sz w:val="18"/>
          <w:lang w:val="fr-CH"/>
        </w:rPr>
        <w:t xml:space="preserve">œuvre </w:t>
      </w:r>
      <w:r w:rsidRPr="00211B38">
        <w:rPr>
          <w:rFonts w:ascii="Verdana" w:hAnsi="Verdana"/>
          <w:sz w:val="18"/>
          <w:lang w:val="fr-CH"/>
        </w:rPr>
        <w:t xml:space="preserve">existante devra aussi être utilisé pour le film ou que le titre choisi devra être agréé par </w:t>
      </w:r>
      <w:r w:rsidR="00BA694D" w:rsidRPr="00211B38">
        <w:rPr>
          <w:rFonts w:ascii="Verdana" w:hAnsi="Verdana"/>
          <w:sz w:val="18"/>
          <w:lang w:val="fr-CH"/>
        </w:rPr>
        <w:t>l’auteur∙trice/éditeur∙trice</w:t>
      </w:r>
      <w:r w:rsidRPr="00211B38">
        <w:rPr>
          <w:rFonts w:ascii="Verdana" w:hAnsi="Verdana"/>
          <w:sz w:val="18"/>
          <w:lang w:val="fr-CH"/>
        </w:rPr>
        <w:t>.</w:t>
      </w:r>
    </w:p>
    <w:p w14:paraId="4FA4BB91" w14:textId="77777777" w:rsidR="00265972" w:rsidRPr="00211B38" w:rsidRDefault="00265972">
      <w:pPr>
        <w:spacing w:line="260" w:lineRule="atLeast"/>
        <w:rPr>
          <w:rFonts w:ascii="Verdana" w:hAnsi="Verdana"/>
          <w:i/>
          <w:sz w:val="18"/>
          <w:lang w:val="fr-CH"/>
        </w:rPr>
      </w:pPr>
    </w:p>
    <w:p w14:paraId="7DBC87DB" w14:textId="3209D723" w:rsidR="00265972" w:rsidRPr="00211B38" w:rsidRDefault="00265972">
      <w:pPr>
        <w:spacing w:line="260" w:lineRule="atLeast"/>
        <w:rPr>
          <w:rFonts w:ascii="Verdana" w:hAnsi="Verdana"/>
          <w:sz w:val="18"/>
          <w:lang w:val="fr-CH"/>
        </w:rPr>
      </w:pPr>
      <w:r w:rsidRPr="00211B38">
        <w:rPr>
          <w:rFonts w:ascii="Verdana" w:hAnsi="Verdana"/>
          <w:sz w:val="18"/>
          <w:lang w:val="fr-CH"/>
        </w:rPr>
        <w:t xml:space="preserve">En ce qui concerne le scénario, il vaut mieux que </w:t>
      </w:r>
      <w:r w:rsidR="00BA694D" w:rsidRPr="00211B38">
        <w:rPr>
          <w:rFonts w:ascii="Verdana" w:hAnsi="Verdana"/>
          <w:sz w:val="18"/>
          <w:lang w:val="fr-CH"/>
        </w:rPr>
        <w:t>l’auteur∙trice/éditeur∙trice</w:t>
      </w:r>
      <w:r w:rsidRPr="00211B38">
        <w:rPr>
          <w:rFonts w:ascii="Verdana" w:hAnsi="Verdana"/>
          <w:sz w:val="18"/>
          <w:lang w:val="fr-CH"/>
        </w:rPr>
        <w:t xml:space="preserve"> ne dispose pas d'un droit de codécision ou de modification, fréquente source de désaccords.</w:t>
      </w:r>
    </w:p>
    <w:p w14:paraId="44B4E920" w14:textId="77777777" w:rsidR="00265972" w:rsidRPr="00211B38" w:rsidRDefault="00265972">
      <w:pPr>
        <w:spacing w:line="260" w:lineRule="atLeast"/>
        <w:rPr>
          <w:rFonts w:ascii="Verdana" w:hAnsi="Verdana"/>
          <w:sz w:val="18"/>
          <w:lang w:val="fr-CH"/>
        </w:rPr>
      </w:pPr>
    </w:p>
    <w:p w14:paraId="6B60412C"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2.4. Droits d'utilisation, droits sur le film</w:t>
      </w:r>
    </w:p>
    <w:p w14:paraId="66B118F0"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Outre les prérogatives d'ordre moral, le droit d'auteur inclut également des prérogatives d'ordre patrimonial. Le droit d'auteur englobe toute une série de pouvoirs qui peuvent être transférés isolément ou en bloc, de façon limitée ou illimitée dans l'espace et dans le temps de même que dans le mode et le nombre d'utilisations. On établit ici une distinction entre droits sur les utilisations primaires et secondaires.</w:t>
      </w:r>
    </w:p>
    <w:p w14:paraId="33169504" w14:textId="77777777" w:rsidR="00265972" w:rsidRPr="00211B38" w:rsidRDefault="00265972">
      <w:pPr>
        <w:spacing w:line="260" w:lineRule="atLeast"/>
        <w:rPr>
          <w:rFonts w:ascii="Verdana" w:hAnsi="Verdana"/>
          <w:i/>
          <w:sz w:val="18"/>
          <w:lang w:val="fr-CH"/>
        </w:rPr>
      </w:pPr>
    </w:p>
    <w:p w14:paraId="045F8E87" w14:textId="12F3CBB7" w:rsidR="00265972" w:rsidRPr="00211B38" w:rsidRDefault="00265972">
      <w:pPr>
        <w:spacing w:line="260" w:lineRule="atLeast"/>
        <w:rPr>
          <w:rFonts w:ascii="Verdana" w:hAnsi="Verdana"/>
          <w:sz w:val="18"/>
          <w:lang w:val="fr-CH"/>
        </w:rPr>
      </w:pPr>
      <w:r w:rsidRPr="00211B38">
        <w:rPr>
          <w:rFonts w:ascii="Verdana" w:hAnsi="Verdana"/>
          <w:sz w:val="18"/>
          <w:lang w:val="fr-CH"/>
        </w:rPr>
        <w:t xml:space="preserve">Les droits sur les utilisations primaires concernent les utilisations d'une </w:t>
      </w:r>
      <w:r w:rsidR="00315D04" w:rsidRPr="00211B38">
        <w:rPr>
          <w:rFonts w:ascii="Verdana" w:hAnsi="Verdana"/>
          <w:sz w:val="18"/>
          <w:lang w:val="fr-CH"/>
        </w:rPr>
        <w:t xml:space="preserve">œuvre </w:t>
      </w:r>
      <w:r w:rsidRPr="00211B38">
        <w:rPr>
          <w:rFonts w:ascii="Verdana" w:hAnsi="Verdana"/>
          <w:sz w:val="18"/>
          <w:lang w:val="fr-CH"/>
        </w:rPr>
        <w:t>qui sont à la fois traditionnelles, centrales, principales et lucratives. Ce sont notamment l'exploitation au cinéma (droit de projection), la diffusion à la télévision (droit de diffusion), l'exploitation en vidéo (droit de reproduction). Ces droits sont généralement réunis dans les mains de l'acquéreur</w:t>
      </w:r>
      <w:r w:rsidR="00315D04" w:rsidRPr="00211B38">
        <w:rPr>
          <w:rFonts w:ascii="Verdana" w:hAnsi="Verdana"/>
          <w:sz w:val="18"/>
          <w:lang w:val="fr-CH"/>
        </w:rPr>
        <w:t>∙euse</w:t>
      </w:r>
      <w:r w:rsidRPr="00211B38">
        <w:rPr>
          <w:rFonts w:ascii="Verdana" w:hAnsi="Verdana"/>
          <w:sz w:val="18"/>
          <w:lang w:val="fr-CH"/>
        </w:rPr>
        <w:t xml:space="preserve"> qui les exploite par le biais de contrats individuels.</w:t>
      </w:r>
    </w:p>
    <w:p w14:paraId="60EB7CE0" w14:textId="77777777" w:rsidR="00265972" w:rsidRPr="00211B38" w:rsidRDefault="00265972">
      <w:pPr>
        <w:spacing w:line="260" w:lineRule="atLeast"/>
        <w:rPr>
          <w:rFonts w:ascii="Verdana" w:hAnsi="Verdana"/>
          <w:i/>
          <w:sz w:val="18"/>
          <w:lang w:val="fr-CH"/>
        </w:rPr>
      </w:pPr>
    </w:p>
    <w:p w14:paraId="4522812E" w14:textId="2DDAE21B" w:rsidR="00265972" w:rsidRPr="00211B38" w:rsidRDefault="00265972">
      <w:pPr>
        <w:spacing w:line="260" w:lineRule="atLeast"/>
        <w:rPr>
          <w:rFonts w:ascii="Verdana" w:hAnsi="Verdana"/>
          <w:sz w:val="18"/>
          <w:lang w:val="fr-CH"/>
        </w:rPr>
      </w:pPr>
      <w:r w:rsidRPr="00211B38">
        <w:rPr>
          <w:rFonts w:ascii="Verdana" w:hAnsi="Verdana"/>
          <w:sz w:val="18"/>
          <w:lang w:val="fr-CH"/>
        </w:rPr>
        <w:t xml:space="preserve">Les droits sur les utilisations secondaires ont acquis de l'importance suite aux innovations techniques (utilisations de masse). Ils se rattachent aux utilisations primaires et sont financièrement moins importants. Ce sont notamment le droit de retransmission par câble, la redevance sur les </w:t>
      </w:r>
      <w:r w:rsidR="00315D04" w:rsidRPr="00211B38">
        <w:rPr>
          <w:rFonts w:ascii="Verdana" w:hAnsi="Verdana"/>
          <w:sz w:val="18"/>
          <w:lang w:val="fr-CH"/>
        </w:rPr>
        <w:t>supports</w:t>
      </w:r>
      <w:r w:rsidRPr="00211B38">
        <w:rPr>
          <w:rFonts w:ascii="Verdana" w:hAnsi="Verdana"/>
          <w:sz w:val="18"/>
          <w:lang w:val="fr-CH"/>
        </w:rPr>
        <w:t xml:space="preserve"> vierges ou la redevance sur la location. Ces droits ne peuvent être exercés que par une société de gestion et sont donc gérés collectivement. La loi déclare à cet égard qu'au moment de la répartition de telles redevances, indépendamment du contrat avec l'acquéreur</w:t>
      </w:r>
      <w:r w:rsidR="00315D04" w:rsidRPr="00211B38">
        <w:rPr>
          <w:rFonts w:ascii="Verdana" w:hAnsi="Verdana"/>
          <w:sz w:val="18"/>
          <w:lang w:val="fr-CH"/>
        </w:rPr>
        <w:t>∙euse</w:t>
      </w:r>
      <w:r w:rsidRPr="00211B38">
        <w:rPr>
          <w:rFonts w:ascii="Verdana" w:hAnsi="Verdana"/>
          <w:sz w:val="18"/>
          <w:lang w:val="fr-CH"/>
        </w:rPr>
        <w:t>, une part équitable doit revenir aux auteurs</w:t>
      </w:r>
      <w:r w:rsidR="00315D04" w:rsidRPr="00211B38">
        <w:rPr>
          <w:rFonts w:ascii="Verdana" w:hAnsi="Verdana"/>
          <w:sz w:val="18"/>
          <w:lang w:val="fr-CH"/>
        </w:rPr>
        <w:t>∙trices</w:t>
      </w:r>
      <w:r w:rsidRPr="00211B38">
        <w:rPr>
          <w:rFonts w:ascii="Verdana" w:hAnsi="Verdana"/>
          <w:sz w:val="18"/>
          <w:lang w:val="fr-CH"/>
        </w:rPr>
        <w:t>.</w:t>
      </w:r>
    </w:p>
    <w:p w14:paraId="57C29973" w14:textId="77777777" w:rsidR="00265972" w:rsidRPr="00211B38" w:rsidRDefault="00265972">
      <w:pPr>
        <w:spacing w:line="260" w:lineRule="atLeast"/>
        <w:rPr>
          <w:rFonts w:ascii="Verdana" w:hAnsi="Verdana"/>
          <w:i/>
          <w:sz w:val="18"/>
          <w:lang w:val="fr-CH"/>
        </w:rPr>
      </w:pPr>
    </w:p>
    <w:p w14:paraId="5F85C584"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Une fois produit, le film doit pouvoir être exploité à part entière, raison pour laquelle le transfert est ici illimité dans le temps et dans l'espace.</w:t>
      </w:r>
    </w:p>
    <w:p w14:paraId="29F732A5" w14:textId="77777777" w:rsidR="00265972" w:rsidRPr="00211B38" w:rsidRDefault="00265972">
      <w:pPr>
        <w:spacing w:line="260" w:lineRule="atLeast"/>
        <w:rPr>
          <w:rFonts w:ascii="Verdana" w:hAnsi="Verdana"/>
          <w:i/>
          <w:sz w:val="18"/>
          <w:lang w:val="fr-CH"/>
        </w:rPr>
      </w:pPr>
    </w:p>
    <w:p w14:paraId="0B5EA7AE"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Tous les droits d'utilisation à céder doivent être mentionnés explicitement.</w:t>
      </w:r>
    </w:p>
    <w:p w14:paraId="4953797B" w14:textId="77777777" w:rsidR="00265972" w:rsidRPr="00211B38" w:rsidRDefault="00265972">
      <w:pPr>
        <w:spacing w:line="260" w:lineRule="atLeast"/>
        <w:rPr>
          <w:rFonts w:ascii="Verdana" w:hAnsi="Verdana"/>
          <w:sz w:val="18"/>
          <w:lang w:val="fr-CH"/>
        </w:rPr>
      </w:pPr>
    </w:p>
    <w:p w14:paraId="22683129"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2.5. Indication du nom</w:t>
      </w:r>
    </w:p>
    <w:p w14:paraId="1232C4B2" w14:textId="041726E8" w:rsidR="00265972" w:rsidRPr="00211B38" w:rsidRDefault="00265972">
      <w:pPr>
        <w:spacing w:line="260" w:lineRule="atLeast"/>
        <w:rPr>
          <w:rFonts w:ascii="Verdana" w:hAnsi="Verdana"/>
          <w:sz w:val="18"/>
          <w:lang w:val="fr-CH"/>
        </w:rPr>
      </w:pPr>
      <w:r w:rsidRPr="00211B38">
        <w:rPr>
          <w:rFonts w:ascii="Verdana" w:hAnsi="Verdana"/>
          <w:sz w:val="18"/>
          <w:lang w:val="fr-CH"/>
        </w:rPr>
        <w:t>L'auteur</w:t>
      </w:r>
      <w:r w:rsidR="00315D04" w:rsidRPr="00211B38">
        <w:rPr>
          <w:rFonts w:ascii="Verdana" w:hAnsi="Verdana"/>
          <w:sz w:val="18"/>
          <w:lang w:val="fr-CH"/>
        </w:rPr>
        <w:t>∙trice</w:t>
      </w:r>
      <w:r w:rsidRPr="00211B38">
        <w:rPr>
          <w:rFonts w:ascii="Verdana" w:hAnsi="Verdana"/>
          <w:sz w:val="18"/>
          <w:lang w:val="fr-CH"/>
        </w:rPr>
        <w:t xml:space="preserve"> d'une </w:t>
      </w:r>
      <w:r w:rsidR="00315D04" w:rsidRPr="00211B38">
        <w:rPr>
          <w:rFonts w:ascii="Verdana" w:hAnsi="Verdana"/>
          <w:sz w:val="18"/>
          <w:lang w:val="fr-CH"/>
        </w:rPr>
        <w:t xml:space="preserve">œuvre </w:t>
      </w:r>
      <w:r w:rsidRPr="00211B38">
        <w:rPr>
          <w:rFonts w:ascii="Verdana" w:hAnsi="Verdana"/>
          <w:sz w:val="18"/>
          <w:lang w:val="fr-CH"/>
        </w:rPr>
        <w:t>a le droit d'être reconnu</w:t>
      </w:r>
      <w:r w:rsidR="00315D04" w:rsidRPr="00211B38">
        <w:rPr>
          <w:rFonts w:ascii="Verdana" w:hAnsi="Verdana"/>
          <w:sz w:val="18"/>
          <w:lang w:val="fr-CH"/>
        </w:rPr>
        <w:t>∙e</w:t>
      </w:r>
      <w:r w:rsidRPr="00211B38">
        <w:rPr>
          <w:rFonts w:ascii="Verdana" w:hAnsi="Verdana"/>
          <w:sz w:val="18"/>
          <w:lang w:val="fr-CH"/>
        </w:rPr>
        <w:t xml:space="preserve"> en tant que tel</w:t>
      </w:r>
      <w:r w:rsidR="00315D04" w:rsidRPr="00211B38">
        <w:rPr>
          <w:rFonts w:ascii="Verdana" w:hAnsi="Verdana"/>
          <w:sz w:val="18"/>
          <w:lang w:val="fr-CH"/>
        </w:rPr>
        <w:t>∙le</w:t>
      </w:r>
      <w:r w:rsidRPr="00211B38">
        <w:rPr>
          <w:rFonts w:ascii="Verdana" w:hAnsi="Verdana"/>
          <w:sz w:val="18"/>
          <w:lang w:val="fr-CH"/>
        </w:rPr>
        <w:t>, ce qui s'exprime par le droit à la paternité. Par conséquent, l'auteur</w:t>
      </w:r>
      <w:r w:rsidR="00315D04" w:rsidRPr="00211B38">
        <w:rPr>
          <w:rFonts w:ascii="Verdana" w:hAnsi="Verdana"/>
          <w:sz w:val="18"/>
          <w:lang w:val="fr-CH"/>
        </w:rPr>
        <w:t>∙trice</w:t>
      </w:r>
      <w:r w:rsidRPr="00211B38">
        <w:rPr>
          <w:rFonts w:ascii="Verdana" w:hAnsi="Verdana"/>
          <w:sz w:val="18"/>
          <w:lang w:val="fr-CH"/>
        </w:rPr>
        <w:t xml:space="preserve"> a le droit d'être cité</w:t>
      </w:r>
      <w:r w:rsidR="00315D04" w:rsidRPr="00211B38">
        <w:rPr>
          <w:rFonts w:ascii="Verdana" w:hAnsi="Verdana"/>
          <w:sz w:val="18"/>
          <w:lang w:val="fr-CH"/>
        </w:rPr>
        <w:t>∙e</w:t>
      </w:r>
      <w:r w:rsidRPr="00211B38">
        <w:rPr>
          <w:rFonts w:ascii="Verdana" w:hAnsi="Verdana"/>
          <w:sz w:val="18"/>
          <w:lang w:val="fr-CH"/>
        </w:rPr>
        <w:t xml:space="preserve"> conformément à l'usage dans la branche en relation avec le film tiré de son </w:t>
      </w:r>
      <w:r w:rsidR="00315D04" w:rsidRPr="00211B38">
        <w:rPr>
          <w:rFonts w:ascii="Verdana" w:hAnsi="Verdana"/>
          <w:sz w:val="18"/>
          <w:lang w:val="fr-CH"/>
        </w:rPr>
        <w:t>œuvre</w:t>
      </w:r>
      <w:r w:rsidRPr="00211B38">
        <w:rPr>
          <w:rFonts w:ascii="Verdana" w:hAnsi="Verdana"/>
          <w:sz w:val="18"/>
          <w:lang w:val="fr-CH"/>
        </w:rPr>
        <w:t>. Il est recommandé de définir plus précisément comment ce sera fait.</w:t>
      </w:r>
    </w:p>
    <w:p w14:paraId="4F896DC3" w14:textId="77777777" w:rsidR="00F12C7E" w:rsidRDefault="00F12C7E">
      <w:pPr>
        <w:spacing w:line="260" w:lineRule="atLeast"/>
        <w:rPr>
          <w:rFonts w:ascii="Verdana" w:hAnsi="Verdana"/>
          <w:b/>
          <w:sz w:val="18"/>
          <w:lang w:val="fr-CH"/>
        </w:rPr>
      </w:pPr>
    </w:p>
    <w:p w14:paraId="6644A336"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2.6. Accès aux archives et à la documentation</w:t>
      </w:r>
    </w:p>
    <w:p w14:paraId="7236327E" w14:textId="1E3A6804" w:rsidR="00265972" w:rsidRPr="00211B38" w:rsidRDefault="00265972">
      <w:pPr>
        <w:spacing w:line="260" w:lineRule="atLeast"/>
        <w:rPr>
          <w:rFonts w:ascii="Verdana" w:hAnsi="Verdana"/>
          <w:sz w:val="18"/>
          <w:lang w:val="fr-CH"/>
        </w:rPr>
      </w:pPr>
      <w:r w:rsidRPr="00211B38">
        <w:rPr>
          <w:rFonts w:ascii="Verdana" w:hAnsi="Verdana"/>
          <w:sz w:val="18"/>
          <w:lang w:val="fr-CH"/>
        </w:rPr>
        <w:t xml:space="preserve">Pour que </w:t>
      </w:r>
      <w:r w:rsidR="00315D04" w:rsidRPr="00211B38">
        <w:rPr>
          <w:rFonts w:ascii="Verdana" w:hAnsi="Verdana"/>
          <w:sz w:val="18"/>
          <w:lang w:val="fr-CH"/>
        </w:rPr>
        <w:t xml:space="preserve">l’acquéreuse ou </w:t>
      </w:r>
      <w:r w:rsidRPr="00211B38">
        <w:rPr>
          <w:rFonts w:ascii="Verdana" w:hAnsi="Verdana"/>
          <w:sz w:val="18"/>
          <w:lang w:val="fr-CH"/>
        </w:rPr>
        <w:t>l'acquéreur puisse produire un film qui soit fidèle à l'</w:t>
      </w:r>
      <w:r w:rsidR="00315D04" w:rsidRPr="00211B38">
        <w:rPr>
          <w:rFonts w:ascii="Verdana" w:hAnsi="Verdana"/>
          <w:sz w:val="18"/>
          <w:lang w:val="fr-CH"/>
        </w:rPr>
        <w:t xml:space="preserve">œuvre </w:t>
      </w:r>
      <w:r w:rsidRPr="00211B38">
        <w:rPr>
          <w:rFonts w:ascii="Verdana" w:hAnsi="Verdana"/>
          <w:sz w:val="18"/>
          <w:lang w:val="fr-CH"/>
        </w:rPr>
        <w:t>préexistante, il est important qu'il ait accès à toute la documentation en rapport avec l'</w:t>
      </w:r>
      <w:r w:rsidR="00315D04" w:rsidRPr="00211B38">
        <w:rPr>
          <w:rFonts w:ascii="Verdana" w:hAnsi="Verdana"/>
          <w:sz w:val="18"/>
          <w:lang w:val="fr-CH"/>
        </w:rPr>
        <w:t xml:space="preserve">œuvre </w:t>
      </w:r>
      <w:r w:rsidRPr="00211B38">
        <w:rPr>
          <w:rFonts w:ascii="Verdana" w:hAnsi="Verdana"/>
          <w:sz w:val="18"/>
          <w:lang w:val="fr-CH"/>
        </w:rPr>
        <w:t>en question.</w:t>
      </w:r>
    </w:p>
    <w:p w14:paraId="243C10D9" w14:textId="77777777" w:rsidR="00265972" w:rsidRPr="00211B38" w:rsidRDefault="00265972">
      <w:pPr>
        <w:spacing w:line="260" w:lineRule="atLeast"/>
        <w:rPr>
          <w:rFonts w:ascii="Verdana" w:hAnsi="Verdana"/>
          <w:sz w:val="18"/>
          <w:lang w:val="fr-CH"/>
        </w:rPr>
      </w:pPr>
    </w:p>
    <w:p w14:paraId="2F5F1F16"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2.7. Pas d'obligation de produire le film</w:t>
      </w:r>
    </w:p>
    <w:p w14:paraId="6F38690E" w14:textId="3AE1FE7B" w:rsidR="00265972" w:rsidRPr="00211B38" w:rsidRDefault="00265972">
      <w:pPr>
        <w:spacing w:line="260" w:lineRule="atLeast"/>
        <w:rPr>
          <w:rFonts w:ascii="Verdana" w:hAnsi="Verdana"/>
          <w:sz w:val="18"/>
          <w:lang w:val="fr-CH"/>
        </w:rPr>
      </w:pPr>
      <w:r w:rsidRPr="00211B38">
        <w:rPr>
          <w:rFonts w:ascii="Verdana" w:hAnsi="Verdana"/>
          <w:sz w:val="18"/>
          <w:lang w:val="fr-CH"/>
        </w:rPr>
        <w:t>L'acquéreur</w:t>
      </w:r>
      <w:r w:rsidR="00FD431C" w:rsidRPr="00211B38">
        <w:rPr>
          <w:rFonts w:ascii="Verdana" w:hAnsi="Verdana"/>
          <w:sz w:val="18"/>
          <w:lang w:val="fr-CH"/>
        </w:rPr>
        <w:t>∙euse</w:t>
      </w:r>
      <w:r w:rsidRPr="00211B38">
        <w:rPr>
          <w:rFonts w:ascii="Verdana" w:hAnsi="Verdana"/>
          <w:sz w:val="18"/>
          <w:lang w:val="fr-CH"/>
        </w:rPr>
        <w:t xml:space="preserve"> n'est pas tenu</w:t>
      </w:r>
      <w:r w:rsidR="00FD431C" w:rsidRPr="00211B38">
        <w:rPr>
          <w:rFonts w:ascii="Verdana" w:hAnsi="Verdana"/>
          <w:sz w:val="18"/>
          <w:lang w:val="fr-CH"/>
        </w:rPr>
        <w:t>∙e</w:t>
      </w:r>
      <w:r w:rsidRPr="00211B38">
        <w:rPr>
          <w:rFonts w:ascii="Verdana" w:hAnsi="Verdana"/>
          <w:sz w:val="18"/>
          <w:lang w:val="fr-CH"/>
        </w:rPr>
        <w:t xml:space="preserve"> de produire un film sur la base de l'</w:t>
      </w:r>
      <w:r w:rsidR="00FD431C" w:rsidRPr="00211B38">
        <w:rPr>
          <w:rFonts w:ascii="Verdana" w:hAnsi="Verdana"/>
          <w:sz w:val="18"/>
          <w:lang w:val="fr-CH"/>
        </w:rPr>
        <w:t xml:space="preserve">œuvre </w:t>
      </w:r>
      <w:r w:rsidRPr="00211B38">
        <w:rPr>
          <w:rFonts w:ascii="Verdana" w:hAnsi="Verdana"/>
          <w:sz w:val="18"/>
          <w:lang w:val="fr-CH"/>
        </w:rPr>
        <w:t xml:space="preserve">préexistante. Toutefois, pour permettre à </w:t>
      </w:r>
      <w:r w:rsidR="00BA694D" w:rsidRPr="00211B38">
        <w:rPr>
          <w:rFonts w:ascii="Verdana" w:hAnsi="Verdana"/>
          <w:sz w:val="18"/>
          <w:lang w:val="fr-CH"/>
        </w:rPr>
        <w:t>l’auteur∙trice/éditeur∙trice</w:t>
      </w:r>
      <w:r w:rsidRPr="00211B38">
        <w:rPr>
          <w:rFonts w:ascii="Verdana" w:hAnsi="Verdana"/>
          <w:sz w:val="18"/>
          <w:lang w:val="fr-CH"/>
        </w:rPr>
        <w:t xml:space="preserve"> de céder les droits d'adaptation cinématographique à quelqu'un d'autre au cas où le film ne serait pas produit, il est important de régler cette éventualité. Si l'acquéreur</w:t>
      </w:r>
      <w:r w:rsidR="00FD431C" w:rsidRPr="00211B38">
        <w:rPr>
          <w:rFonts w:ascii="Verdana" w:hAnsi="Verdana"/>
          <w:sz w:val="18"/>
          <w:lang w:val="fr-CH"/>
        </w:rPr>
        <w:t>∙euse</w:t>
      </w:r>
      <w:r w:rsidRPr="00211B38">
        <w:rPr>
          <w:rFonts w:ascii="Verdana" w:hAnsi="Verdana"/>
          <w:sz w:val="18"/>
          <w:lang w:val="fr-CH"/>
        </w:rPr>
        <w:t xml:space="preserve"> renonce par écrit à la production du film ou que les travaux de tournage n'ont pas commencé après un certain nombre d'années, les droits cédés dans le présent contrat reviennent à </w:t>
      </w:r>
      <w:r w:rsidR="00BA694D" w:rsidRPr="00211B38">
        <w:rPr>
          <w:rFonts w:ascii="Verdana" w:hAnsi="Verdana"/>
          <w:sz w:val="18"/>
          <w:lang w:val="fr-CH"/>
        </w:rPr>
        <w:t>l’auteur∙trice/éditeur∙trice</w:t>
      </w:r>
      <w:r w:rsidRPr="00211B38">
        <w:rPr>
          <w:rFonts w:ascii="Verdana" w:hAnsi="Verdana"/>
          <w:sz w:val="18"/>
          <w:lang w:val="fr-CH"/>
        </w:rPr>
        <w:t>.</w:t>
      </w:r>
    </w:p>
    <w:p w14:paraId="622324A9" w14:textId="77777777" w:rsidR="00265972" w:rsidRPr="00211B38" w:rsidRDefault="00265972">
      <w:pPr>
        <w:spacing w:line="260" w:lineRule="atLeast"/>
        <w:rPr>
          <w:rFonts w:ascii="Verdana" w:hAnsi="Verdana"/>
          <w:i/>
          <w:sz w:val="18"/>
          <w:lang w:val="fr-CH"/>
        </w:rPr>
      </w:pPr>
    </w:p>
    <w:p w14:paraId="79425ADB"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On peut envisager deux possibilités pour le calcul de la rémunération même si le film n'est pas produit: 10% de la rémunération globale sont dus pour chaque année ou fraction d'année à compter de la signature du contrat (variante 1). Comme la rémunération globale est souvent versée par acomptes, on peut convenir que sont dus les acomptes payables jusqu'à la date en question (variante 2).</w:t>
      </w:r>
    </w:p>
    <w:p w14:paraId="01A4803E" w14:textId="77777777" w:rsidR="00265972" w:rsidRPr="00211B38" w:rsidRDefault="00265972">
      <w:pPr>
        <w:spacing w:line="260" w:lineRule="atLeast"/>
        <w:rPr>
          <w:rFonts w:ascii="Verdana" w:hAnsi="Verdana"/>
          <w:i/>
          <w:sz w:val="18"/>
          <w:lang w:val="fr-CH"/>
        </w:rPr>
      </w:pPr>
    </w:p>
    <w:p w14:paraId="1ED88798"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Le délai déterminant pour la rétrocession des droits peut être prolongé; dans ce cas, 10% supplémentaires de la rémunération globale sont dus pour chaque année.</w:t>
      </w:r>
    </w:p>
    <w:p w14:paraId="73D6871E" w14:textId="77777777" w:rsidR="00265972" w:rsidRPr="00211B38" w:rsidRDefault="00265972">
      <w:pPr>
        <w:spacing w:line="260" w:lineRule="atLeast"/>
        <w:rPr>
          <w:rFonts w:ascii="Verdana" w:hAnsi="Verdana"/>
          <w:sz w:val="18"/>
          <w:lang w:val="fr-CH"/>
        </w:rPr>
      </w:pPr>
    </w:p>
    <w:p w14:paraId="080A7862"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2.8. Transfert à des tiers</w:t>
      </w:r>
    </w:p>
    <w:p w14:paraId="14B907D1" w14:textId="7CCF3222" w:rsidR="00265972" w:rsidRPr="00211B38" w:rsidRDefault="00BA694D">
      <w:pPr>
        <w:spacing w:line="260" w:lineRule="atLeast"/>
        <w:rPr>
          <w:rFonts w:ascii="Verdana" w:hAnsi="Verdana"/>
          <w:sz w:val="18"/>
          <w:lang w:val="fr-CH"/>
        </w:rPr>
      </w:pPr>
      <w:r w:rsidRPr="00211B38">
        <w:rPr>
          <w:rFonts w:ascii="Verdana" w:hAnsi="Verdana"/>
          <w:sz w:val="18"/>
          <w:lang w:val="fr-CH"/>
        </w:rPr>
        <w:t>L’auteur∙trice/éditeur∙trice</w:t>
      </w:r>
      <w:r w:rsidR="00265972" w:rsidRPr="00211B38">
        <w:rPr>
          <w:rFonts w:ascii="Verdana" w:hAnsi="Verdana"/>
          <w:sz w:val="18"/>
          <w:lang w:val="fr-CH"/>
        </w:rPr>
        <w:t xml:space="preserve"> a ses raisons pour confier les droits d'adaptation à </w:t>
      </w:r>
      <w:r w:rsidR="00FD431C" w:rsidRPr="00211B38">
        <w:rPr>
          <w:rFonts w:ascii="Verdana" w:hAnsi="Verdana"/>
          <w:sz w:val="18"/>
          <w:lang w:val="fr-CH"/>
        </w:rPr>
        <w:t xml:space="preserve">un∙e </w:t>
      </w:r>
      <w:r w:rsidR="00265972" w:rsidRPr="00211B38">
        <w:rPr>
          <w:rFonts w:ascii="Verdana" w:hAnsi="Verdana"/>
          <w:sz w:val="18"/>
          <w:lang w:val="fr-CH"/>
        </w:rPr>
        <w:t>acquéreur</w:t>
      </w:r>
      <w:r w:rsidR="00FD431C" w:rsidRPr="00211B38">
        <w:rPr>
          <w:rFonts w:ascii="Verdana" w:hAnsi="Verdana"/>
          <w:sz w:val="18"/>
          <w:lang w:val="fr-CH"/>
        </w:rPr>
        <w:t>∙euse en particulier</w:t>
      </w:r>
      <w:r w:rsidR="00265972" w:rsidRPr="00211B38">
        <w:rPr>
          <w:rFonts w:ascii="Verdana" w:hAnsi="Verdana"/>
          <w:sz w:val="18"/>
          <w:lang w:val="fr-CH"/>
        </w:rPr>
        <w:t xml:space="preserve">. Par conséquent, </w:t>
      </w:r>
      <w:r w:rsidR="00FD431C" w:rsidRPr="00211B38">
        <w:rPr>
          <w:rFonts w:ascii="Verdana" w:hAnsi="Verdana"/>
          <w:sz w:val="18"/>
          <w:lang w:val="fr-CH"/>
        </w:rPr>
        <w:t xml:space="preserve">cette personne </w:t>
      </w:r>
      <w:r w:rsidR="00265972" w:rsidRPr="00211B38">
        <w:rPr>
          <w:rFonts w:ascii="Verdana" w:hAnsi="Verdana"/>
          <w:sz w:val="18"/>
          <w:lang w:val="fr-CH"/>
        </w:rPr>
        <w:t xml:space="preserve">doit obtenir son accord </w:t>
      </w:r>
      <w:r w:rsidR="00FD431C" w:rsidRPr="00211B38">
        <w:rPr>
          <w:rFonts w:ascii="Verdana" w:hAnsi="Verdana"/>
          <w:sz w:val="18"/>
          <w:lang w:val="fr-CH"/>
        </w:rPr>
        <w:t xml:space="preserve">si elle </w:t>
      </w:r>
      <w:r w:rsidR="00265972" w:rsidRPr="00211B38">
        <w:rPr>
          <w:rFonts w:ascii="Verdana" w:hAnsi="Verdana"/>
          <w:sz w:val="18"/>
          <w:lang w:val="fr-CH"/>
        </w:rPr>
        <w:t>veut transférer à un tiers les droits qui lui ont été octroyés. Si l'acquéreur</w:t>
      </w:r>
      <w:r w:rsidR="00FD431C" w:rsidRPr="00211B38">
        <w:rPr>
          <w:rFonts w:ascii="Verdana" w:hAnsi="Verdana"/>
          <w:sz w:val="18"/>
          <w:lang w:val="fr-CH"/>
        </w:rPr>
        <w:t>∙euse</w:t>
      </w:r>
      <w:r w:rsidR="00265972" w:rsidRPr="00211B38">
        <w:rPr>
          <w:rFonts w:ascii="Verdana" w:hAnsi="Verdana"/>
          <w:sz w:val="18"/>
          <w:lang w:val="fr-CH"/>
        </w:rPr>
        <w:t xml:space="preserve"> cède les droits en faisant un bénéfice, il est possible que l'accord soit subordonné à une participation aux bénéfices. Cela dit, l'accord de </w:t>
      </w:r>
      <w:r w:rsidRPr="00211B38">
        <w:rPr>
          <w:rFonts w:ascii="Verdana" w:hAnsi="Verdana"/>
          <w:sz w:val="18"/>
          <w:lang w:val="fr-CH"/>
        </w:rPr>
        <w:t>l’auteur∙trice/</w:t>
      </w:r>
      <w:r w:rsidR="00FD431C" w:rsidRPr="00211B38">
        <w:rPr>
          <w:rFonts w:ascii="Verdana" w:hAnsi="Verdana"/>
          <w:sz w:val="18"/>
          <w:lang w:val="fr-CH"/>
        </w:rPr>
        <w:t xml:space="preserve"> </w:t>
      </w:r>
      <w:r w:rsidRPr="00211B38">
        <w:rPr>
          <w:rFonts w:ascii="Verdana" w:hAnsi="Verdana"/>
          <w:sz w:val="18"/>
          <w:lang w:val="fr-CH"/>
        </w:rPr>
        <w:t>éditeur∙trice</w:t>
      </w:r>
      <w:r w:rsidR="00265972" w:rsidRPr="00211B38">
        <w:rPr>
          <w:rFonts w:ascii="Verdana" w:hAnsi="Verdana"/>
          <w:sz w:val="18"/>
          <w:lang w:val="fr-CH"/>
        </w:rPr>
        <w:t xml:space="preserve"> n'est pas nécessaire pour le transfert de droits dans le cadre de contrats de coproduction, puisque l'acquéreur</w:t>
      </w:r>
      <w:r w:rsidR="00FD431C" w:rsidRPr="00211B38">
        <w:rPr>
          <w:rFonts w:ascii="Verdana" w:hAnsi="Verdana"/>
          <w:sz w:val="18"/>
          <w:lang w:val="fr-CH"/>
        </w:rPr>
        <w:t>∙euse</w:t>
      </w:r>
      <w:r w:rsidR="00265972" w:rsidRPr="00211B38">
        <w:rPr>
          <w:rFonts w:ascii="Verdana" w:hAnsi="Verdana"/>
          <w:sz w:val="18"/>
          <w:lang w:val="fr-CH"/>
        </w:rPr>
        <w:t xml:space="preserve"> reste associé</w:t>
      </w:r>
      <w:r w:rsidR="00FD431C" w:rsidRPr="00211B38">
        <w:rPr>
          <w:rFonts w:ascii="Verdana" w:hAnsi="Verdana"/>
          <w:sz w:val="18"/>
          <w:lang w:val="fr-CH"/>
        </w:rPr>
        <w:t>∙e</w:t>
      </w:r>
      <w:r w:rsidR="00265972" w:rsidRPr="00211B38">
        <w:rPr>
          <w:rFonts w:ascii="Verdana" w:hAnsi="Verdana"/>
          <w:sz w:val="18"/>
          <w:lang w:val="fr-CH"/>
        </w:rPr>
        <w:t xml:space="preserve"> à la production.</w:t>
      </w:r>
    </w:p>
    <w:p w14:paraId="196DA9F4" w14:textId="77777777" w:rsidR="00265972" w:rsidRPr="00211B38" w:rsidRDefault="00265972">
      <w:pPr>
        <w:spacing w:line="260" w:lineRule="atLeast"/>
        <w:rPr>
          <w:rFonts w:ascii="Verdana" w:hAnsi="Verdana"/>
          <w:i/>
          <w:sz w:val="18"/>
          <w:lang w:val="fr-CH"/>
        </w:rPr>
      </w:pPr>
    </w:p>
    <w:p w14:paraId="1F1DC4FE" w14:textId="33C34C72" w:rsidR="00265972" w:rsidRPr="00211B38" w:rsidRDefault="00265972">
      <w:pPr>
        <w:spacing w:line="260" w:lineRule="atLeast"/>
        <w:rPr>
          <w:rFonts w:ascii="Verdana" w:hAnsi="Verdana"/>
          <w:sz w:val="18"/>
          <w:lang w:val="fr-CH"/>
        </w:rPr>
      </w:pPr>
      <w:r w:rsidRPr="00211B38">
        <w:rPr>
          <w:rFonts w:ascii="Verdana" w:hAnsi="Verdana"/>
          <w:sz w:val="18"/>
          <w:lang w:val="fr-CH"/>
        </w:rPr>
        <w:t xml:space="preserve">Pour leur part, les droits d'exploitation du film sont librement cessibles. Ce serait une entrave inadmissible d'exiger de </w:t>
      </w:r>
      <w:r w:rsidR="00FD431C" w:rsidRPr="00211B38">
        <w:rPr>
          <w:rFonts w:ascii="Verdana" w:hAnsi="Verdana"/>
          <w:sz w:val="18"/>
          <w:lang w:val="fr-CH"/>
        </w:rPr>
        <w:t xml:space="preserve">l’acquéreuse ou de </w:t>
      </w:r>
      <w:r w:rsidRPr="00211B38">
        <w:rPr>
          <w:rFonts w:ascii="Verdana" w:hAnsi="Verdana"/>
          <w:sz w:val="18"/>
          <w:lang w:val="fr-CH"/>
        </w:rPr>
        <w:t xml:space="preserve">l'acquéreur qu'il demande l'accord de </w:t>
      </w:r>
      <w:r w:rsidR="00BA694D" w:rsidRPr="00211B38">
        <w:rPr>
          <w:rFonts w:ascii="Verdana" w:hAnsi="Verdana"/>
          <w:sz w:val="18"/>
          <w:lang w:val="fr-CH"/>
        </w:rPr>
        <w:t>l’auteur∙trice</w:t>
      </w:r>
      <w:r w:rsidR="00FD431C" w:rsidRPr="00211B38">
        <w:rPr>
          <w:rFonts w:ascii="Verdana" w:hAnsi="Verdana"/>
          <w:sz w:val="18"/>
          <w:lang w:val="fr-CH"/>
        </w:rPr>
        <w:t xml:space="preserve"> ou </w:t>
      </w:r>
      <w:r w:rsidR="00BA694D" w:rsidRPr="00211B38">
        <w:rPr>
          <w:rFonts w:ascii="Verdana" w:hAnsi="Verdana"/>
          <w:sz w:val="18"/>
          <w:lang w:val="fr-CH"/>
        </w:rPr>
        <w:t>éditeur∙trice</w:t>
      </w:r>
      <w:r w:rsidRPr="00211B38">
        <w:rPr>
          <w:rFonts w:ascii="Verdana" w:hAnsi="Verdana"/>
          <w:sz w:val="18"/>
          <w:lang w:val="fr-CH"/>
        </w:rPr>
        <w:t xml:space="preserve"> pour la distribution, par exemple.</w:t>
      </w:r>
    </w:p>
    <w:p w14:paraId="541B0576" w14:textId="77777777" w:rsidR="00265972" w:rsidRPr="00211B38" w:rsidRDefault="00265972">
      <w:pPr>
        <w:spacing w:line="260" w:lineRule="atLeast"/>
        <w:rPr>
          <w:rFonts w:ascii="Verdana" w:hAnsi="Verdana"/>
          <w:sz w:val="18"/>
          <w:lang w:val="fr-CH"/>
        </w:rPr>
      </w:pPr>
    </w:p>
    <w:p w14:paraId="2BAD5AC2" w14:textId="77777777" w:rsidR="00265972" w:rsidRPr="00211B38" w:rsidRDefault="00265972">
      <w:pPr>
        <w:spacing w:line="260" w:lineRule="atLeast"/>
        <w:rPr>
          <w:rFonts w:ascii="Verdana" w:hAnsi="Verdana"/>
          <w:b/>
          <w:sz w:val="18"/>
          <w:lang w:val="fr-CH"/>
        </w:rPr>
      </w:pPr>
    </w:p>
    <w:p w14:paraId="347F849E" w14:textId="77777777" w:rsidR="00265972" w:rsidRPr="00211B38" w:rsidRDefault="00265972">
      <w:pPr>
        <w:spacing w:line="260" w:lineRule="atLeast"/>
        <w:rPr>
          <w:rFonts w:ascii="Verdana" w:hAnsi="Verdana"/>
          <w:b/>
          <w:iCs/>
          <w:sz w:val="18"/>
          <w:lang w:val="fr-CH"/>
        </w:rPr>
      </w:pPr>
      <w:r w:rsidRPr="00211B38">
        <w:rPr>
          <w:rFonts w:ascii="Verdana" w:hAnsi="Verdana"/>
          <w:b/>
          <w:iCs/>
          <w:sz w:val="18"/>
          <w:lang w:val="fr-CH"/>
        </w:rPr>
        <w:t>3. Rémunération</w:t>
      </w:r>
    </w:p>
    <w:p w14:paraId="1B0F6775" w14:textId="77777777" w:rsidR="00265972" w:rsidRPr="00211B38" w:rsidRDefault="00265972">
      <w:pPr>
        <w:pStyle w:val="Corpsdetexte"/>
        <w:tabs>
          <w:tab w:val="clear" w:pos="2268"/>
          <w:tab w:val="clear" w:pos="5670"/>
          <w:tab w:val="clear" w:pos="7655"/>
        </w:tabs>
        <w:spacing w:line="260" w:lineRule="atLeast"/>
        <w:rPr>
          <w:rFonts w:ascii="Verdana" w:hAnsi="Verdana"/>
          <w:iCs/>
          <w:lang w:val="fr-CH"/>
        </w:rPr>
      </w:pPr>
      <w:r w:rsidRPr="00211B38">
        <w:rPr>
          <w:rFonts w:ascii="Verdana" w:hAnsi="Verdana"/>
          <w:iCs/>
          <w:lang w:val="fr-CH"/>
        </w:rPr>
        <w:t>Définition de la prestation de l'acquéreur</w:t>
      </w:r>
      <w:r w:rsidR="00852CC1" w:rsidRPr="00211B38">
        <w:rPr>
          <w:rFonts w:ascii="Verdana" w:hAnsi="Verdana"/>
          <w:iCs/>
          <w:lang w:val="fr-CH"/>
        </w:rPr>
        <w:t>∙euse</w:t>
      </w:r>
      <w:r w:rsidRPr="00211B38">
        <w:rPr>
          <w:rFonts w:ascii="Verdana" w:hAnsi="Verdana"/>
          <w:iCs/>
          <w:lang w:val="fr-CH"/>
        </w:rPr>
        <w:t>: paiement d'une rémunération.</w:t>
      </w:r>
    </w:p>
    <w:p w14:paraId="3900C6FA" w14:textId="77777777" w:rsidR="00265972" w:rsidRPr="00211B38" w:rsidRDefault="00265972">
      <w:pPr>
        <w:spacing w:line="260" w:lineRule="atLeast"/>
        <w:rPr>
          <w:rFonts w:ascii="Verdana" w:hAnsi="Verdana"/>
          <w:sz w:val="18"/>
          <w:lang w:val="fr-CH"/>
        </w:rPr>
      </w:pPr>
    </w:p>
    <w:p w14:paraId="6DDE25A1"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3.1. Rémunération forfaitaire</w:t>
      </w:r>
    </w:p>
    <w:p w14:paraId="7E569642"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Le contrat prévoit une rémunération forfaitaire pour la cession des droits d'adaptation cinématographique. Son montant ainsi que les délais de paiement peuvent être convenus librement. Il est également possible de fixer la redevance en pour-cent du budget du film; l'usage va de 2% à 5%.</w:t>
      </w:r>
    </w:p>
    <w:p w14:paraId="5ACF5D15" w14:textId="77777777" w:rsidR="00265972" w:rsidRPr="00211B38" w:rsidRDefault="00265972">
      <w:pPr>
        <w:spacing w:line="260" w:lineRule="atLeast"/>
        <w:rPr>
          <w:rFonts w:ascii="Verdana" w:hAnsi="Verdana"/>
          <w:sz w:val="18"/>
          <w:lang w:val="fr-CH"/>
        </w:rPr>
      </w:pPr>
    </w:p>
    <w:p w14:paraId="6032D940"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3.2. Rémunération des droits</w:t>
      </w:r>
    </w:p>
    <w:p w14:paraId="19C5584D" w14:textId="4980239D" w:rsidR="00265972" w:rsidRPr="00211B38" w:rsidRDefault="00265972">
      <w:pPr>
        <w:spacing w:line="260" w:lineRule="atLeast"/>
        <w:rPr>
          <w:rFonts w:ascii="Verdana" w:hAnsi="Verdana"/>
          <w:sz w:val="18"/>
          <w:lang w:val="fr-CH"/>
        </w:rPr>
      </w:pPr>
      <w:r w:rsidRPr="00211B38">
        <w:rPr>
          <w:rFonts w:ascii="Verdana" w:hAnsi="Verdana"/>
          <w:sz w:val="18"/>
          <w:lang w:val="fr-CH"/>
        </w:rPr>
        <w:t>La redevance sur les droits cédés n'a un sens que si l'</w:t>
      </w:r>
      <w:r w:rsidR="00852CC1" w:rsidRPr="00211B38">
        <w:rPr>
          <w:rFonts w:ascii="Verdana" w:hAnsi="Verdana"/>
          <w:sz w:val="18"/>
          <w:lang w:val="fr-CH"/>
        </w:rPr>
        <w:t xml:space="preserve">œuvre </w:t>
      </w:r>
      <w:r w:rsidRPr="00211B38">
        <w:rPr>
          <w:rFonts w:ascii="Verdana" w:hAnsi="Verdana"/>
          <w:sz w:val="18"/>
          <w:lang w:val="fr-CH"/>
        </w:rPr>
        <w:t>préexistante est protégée par le droit d'auteur. Si le délai de protection (70 ans après le décès de l'auteur</w:t>
      </w:r>
      <w:r w:rsidR="00852CC1" w:rsidRPr="00211B38">
        <w:rPr>
          <w:rFonts w:ascii="Verdana" w:hAnsi="Verdana"/>
          <w:sz w:val="18"/>
          <w:lang w:val="fr-CH"/>
        </w:rPr>
        <w:t>∙trice</w:t>
      </w:r>
      <w:r w:rsidRPr="00211B38">
        <w:rPr>
          <w:rFonts w:ascii="Verdana" w:hAnsi="Verdana"/>
          <w:sz w:val="18"/>
          <w:lang w:val="fr-CH"/>
        </w:rPr>
        <w:t>) est écoulé ou que l'</w:t>
      </w:r>
      <w:r w:rsidR="00852CC1" w:rsidRPr="00211B38">
        <w:rPr>
          <w:rFonts w:ascii="Verdana" w:hAnsi="Verdana"/>
          <w:sz w:val="18"/>
          <w:lang w:val="fr-CH"/>
        </w:rPr>
        <w:t>œuvre</w:t>
      </w:r>
      <w:r w:rsidRPr="00211B38">
        <w:rPr>
          <w:rFonts w:ascii="Verdana" w:hAnsi="Verdana"/>
          <w:sz w:val="18"/>
          <w:lang w:val="fr-CH"/>
        </w:rPr>
        <w:t xml:space="preserve">, pour d'autres raisons, n'est pas protégée, la redevance doit être remboursée, intérêts compris, par </w:t>
      </w:r>
      <w:r w:rsidR="00BA694D" w:rsidRPr="00211B38">
        <w:rPr>
          <w:rFonts w:ascii="Verdana" w:hAnsi="Verdana"/>
          <w:sz w:val="18"/>
          <w:lang w:val="fr-CH"/>
        </w:rPr>
        <w:t>l’auteur∙trice/éditeur∙trice</w:t>
      </w:r>
      <w:r w:rsidRPr="00211B38">
        <w:rPr>
          <w:rFonts w:ascii="Verdana" w:hAnsi="Verdana"/>
          <w:sz w:val="18"/>
          <w:lang w:val="fr-CH"/>
        </w:rPr>
        <w:t>.</w:t>
      </w:r>
    </w:p>
    <w:p w14:paraId="42D9329A" w14:textId="77777777" w:rsidR="00265972" w:rsidRPr="00211B38" w:rsidRDefault="00265972">
      <w:pPr>
        <w:spacing w:line="260" w:lineRule="atLeast"/>
        <w:rPr>
          <w:rFonts w:ascii="Verdana" w:hAnsi="Verdana"/>
          <w:sz w:val="18"/>
          <w:lang w:val="fr-CH"/>
        </w:rPr>
      </w:pPr>
    </w:p>
    <w:p w14:paraId="2177135E"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3.3. Redevances de droits d'auteur</w:t>
      </w:r>
    </w:p>
    <w:p w14:paraId="702EB352" w14:textId="53E3115B" w:rsidR="00265972" w:rsidRPr="00211B38" w:rsidRDefault="00BA694D">
      <w:pPr>
        <w:spacing w:line="260" w:lineRule="atLeast"/>
        <w:rPr>
          <w:rFonts w:ascii="Verdana" w:hAnsi="Verdana"/>
          <w:sz w:val="18"/>
          <w:lang w:val="fr-CH"/>
        </w:rPr>
      </w:pPr>
      <w:r w:rsidRPr="00211B38">
        <w:rPr>
          <w:rFonts w:ascii="Verdana" w:hAnsi="Verdana"/>
          <w:sz w:val="18"/>
          <w:lang w:val="fr-CH"/>
        </w:rPr>
        <w:t>L’auteur∙trice/éditeur∙trice</w:t>
      </w:r>
      <w:r w:rsidR="00265972" w:rsidRPr="00211B38">
        <w:rPr>
          <w:rFonts w:ascii="Verdana" w:hAnsi="Verdana"/>
          <w:sz w:val="18"/>
          <w:lang w:val="fr-CH"/>
        </w:rPr>
        <w:t xml:space="preserve"> reçoit des redevances de droits d'auteur directement de la société de gestion, et ce sur la base du règlement de répartition de cette dernière.</w:t>
      </w:r>
    </w:p>
    <w:p w14:paraId="4C2A3EB6" w14:textId="77777777" w:rsidR="00F12C7E" w:rsidRDefault="00F12C7E">
      <w:pPr>
        <w:spacing w:line="260" w:lineRule="atLeast"/>
        <w:rPr>
          <w:rFonts w:ascii="Verdana" w:hAnsi="Verdana"/>
          <w:b/>
          <w:sz w:val="18"/>
          <w:lang w:val="fr-CH"/>
        </w:rPr>
      </w:pPr>
    </w:p>
    <w:p w14:paraId="0BB4B5C5"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3.4. Participation</w:t>
      </w:r>
    </w:p>
    <w:p w14:paraId="2EADFE64" w14:textId="73B90FAE" w:rsidR="00265972" w:rsidRPr="00211B38" w:rsidRDefault="00265972">
      <w:pPr>
        <w:spacing w:line="260" w:lineRule="atLeast"/>
        <w:rPr>
          <w:rFonts w:ascii="Verdana" w:hAnsi="Verdana"/>
          <w:sz w:val="18"/>
          <w:lang w:val="fr-CH"/>
        </w:rPr>
      </w:pPr>
      <w:r w:rsidRPr="00211B38">
        <w:rPr>
          <w:rFonts w:ascii="Verdana" w:hAnsi="Verdana"/>
          <w:sz w:val="18"/>
          <w:lang w:val="fr-CH"/>
        </w:rPr>
        <w:t>Outre la rémunération fixée à l'art. 3.1., le contrat-type prévoit une participation aux recettes résultant de l'exploitation du film. Le pourcentage est dû sur le bénéfice, autrement dit sur les recettes de l'acquéreur</w:t>
      </w:r>
      <w:r w:rsidR="002E292C" w:rsidRPr="00211B38">
        <w:rPr>
          <w:rFonts w:ascii="Verdana" w:hAnsi="Verdana"/>
          <w:sz w:val="18"/>
          <w:lang w:val="fr-CH"/>
        </w:rPr>
        <w:t>∙euse</w:t>
      </w:r>
      <w:r w:rsidRPr="00211B38">
        <w:rPr>
          <w:rFonts w:ascii="Verdana" w:hAnsi="Verdana"/>
          <w:sz w:val="18"/>
          <w:lang w:val="fr-CH"/>
        </w:rPr>
        <w:t xml:space="preserve"> dès que celles-ci dépassent les dépenses. Entrent dans les recettes de l'acquéreur</w:t>
      </w:r>
      <w:r w:rsidR="002E292C" w:rsidRPr="00211B38">
        <w:rPr>
          <w:rFonts w:ascii="Verdana" w:hAnsi="Verdana"/>
          <w:sz w:val="18"/>
          <w:lang w:val="fr-CH"/>
        </w:rPr>
        <w:t>∙euse</w:t>
      </w:r>
      <w:r w:rsidRPr="00211B38">
        <w:rPr>
          <w:rFonts w:ascii="Verdana" w:hAnsi="Verdana"/>
          <w:sz w:val="18"/>
          <w:lang w:val="fr-CH"/>
        </w:rPr>
        <w:t xml:space="preserve"> tous les montants encaissés (</w:t>
      </w:r>
      <w:r w:rsidR="004E3AEE">
        <w:rPr>
          <w:rFonts w:ascii="Verdana" w:hAnsi="Verdana"/>
          <w:sz w:val="18"/>
          <w:lang w:val="fr-CH"/>
        </w:rPr>
        <w:t xml:space="preserve">licences d’exploitation, supports physique, etc), </w:t>
      </w:r>
      <w:r w:rsidRPr="00211B38">
        <w:rPr>
          <w:rFonts w:ascii="Verdana" w:hAnsi="Verdana"/>
          <w:sz w:val="18"/>
          <w:lang w:val="fr-CH"/>
        </w:rPr>
        <w:t>déduction faite des frais mentionnés dans le contrat. Il faut donc déduire des recettes la part que l'acquéreur</w:t>
      </w:r>
      <w:r w:rsidR="002E292C" w:rsidRPr="00211B38">
        <w:rPr>
          <w:rFonts w:ascii="Verdana" w:hAnsi="Verdana"/>
          <w:sz w:val="18"/>
          <w:lang w:val="fr-CH"/>
        </w:rPr>
        <w:t>∙euse</w:t>
      </w:r>
      <w:r w:rsidRPr="00211B38">
        <w:rPr>
          <w:rFonts w:ascii="Verdana" w:hAnsi="Verdana"/>
          <w:sz w:val="18"/>
          <w:lang w:val="fr-CH"/>
        </w:rPr>
        <w:t xml:space="preserve"> a investie dans le projet (fonds propres et tous les montants budgétés qui ne sont pas couverts par des subventions ou par la participation de tiers). Côté dépenses, il faut aussi tenir compte des dépassements du budget qui doivent être supportés par l'acquéreur</w:t>
      </w:r>
      <w:r w:rsidR="002E292C" w:rsidRPr="00211B38">
        <w:rPr>
          <w:rFonts w:ascii="Verdana" w:hAnsi="Verdana"/>
          <w:sz w:val="18"/>
          <w:lang w:val="fr-CH"/>
        </w:rPr>
        <w:t>∙euse</w:t>
      </w:r>
      <w:r w:rsidRPr="00211B38">
        <w:rPr>
          <w:rFonts w:ascii="Verdana" w:hAnsi="Verdana"/>
          <w:sz w:val="18"/>
          <w:lang w:val="fr-CH"/>
        </w:rPr>
        <w:t>.</w:t>
      </w:r>
    </w:p>
    <w:p w14:paraId="6405022A" w14:textId="77777777" w:rsidR="00265972" w:rsidRPr="00211B38" w:rsidRDefault="00265972">
      <w:pPr>
        <w:spacing w:line="260" w:lineRule="atLeast"/>
        <w:rPr>
          <w:rFonts w:ascii="Verdana" w:hAnsi="Verdana"/>
          <w:sz w:val="18"/>
          <w:lang w:val="fr-CH"/>
        </w:rPr>
      </w:pPr>
    </w:p>
    <w:p w14:paraId="2F30FC2C" w14:textId="3D44E012" w:rsidR="00265972" w:rsidRPr="00211B38" w:rsidRDefault="00265972">
      <w:pPr>
        <w:spacing w:line="260" w:lineRule="atLeast"/>
        <w:rPr>
          <w:rFonts w:ascii="Verdana" w:hAnsi="Verdana"/>
          <w:sz w:val="18"/>
          <w:lang w:val="fr-CH"/>
        </w:rPr>
      </w:pPr>
      <w:r w:rsidRPr="00211B38">
        <w:rPr>
          <w:rFonts w:ascii="Verdana" w:hAnsi="Verdana"/>
          <w:sz w:val="18"/>
          <w:lang w:val="fr-CH"/>
        </w:rPr>
        <w:t xml:space="preserve">Si </w:t>
      </w:r>
      <w:r w:rsidR="00BA694D" w:rsidRPr="00211B38">
        <w:rPr>
          <w:rFonts w:ascii="Verdana" w:hAnsi="Verdana"/>
          <w:sz w:val="18"/>
          <w:lang w:val="fr-CH"/>
        </w:rPr>
        <w:t>l’auteur∙trice/éditeur∙trice</w:t>
      </w:r>
      <w:r w:rsidRPr="00211B38">
        <w:rPr>
          <w:rFonts w:ascii="Verdana" w:hAnsi="Verdana"/>
          <w:sz w:val="18"/>
          <w:lang w:val="fr-CH"/>
        </w:rPr>
        <w:t xml:space="preserve"> reçoit des redevances de droits d'auteur directement d'une société de gestion (voir ci-dessus), la part correspondante de l'acquéreur</w:t>
      </w:r>
      <w:r w:rsidR="002E292C" w:rsidRPr="00211B38">
        <w:rPr>
          <w:rFonts w:ascii="Verdana" w:hAnsi="Verdana"/>
          <w:sz w:val="18"/>
          <w:lang w:val="fr-CH"/>
        </w:rPr>
        <w:t>∙euse</w:t>
      </w:r>
      <w:r w:rsidRPr="00211B38">
        <w:rPr>
          <w:rFonts w:ascii="Verdana" w:hAnsi="Verdana"/>
          <w:sz w:val="18"/>
          <w:lang w:val="fr-CH"/>
        </w:rPr>
        <w:t>/producteur</w:t>
      </w:r>
      <w:r w:rsidR="002E292C" w:rsidRPr="00211B38">
        <w:rPr>
          <w:rFonts w:ascii="Verdana" w:hAnsi="Verdana"/>
          <w:sz w:val="18"/>
          <w:lang w:val="fr-CH"/>
        </w:rPr>
        <w:t>∙trice</w:t>
      </w:r>
      <w:r w:rsidRPr="00211B38">
        <w:rPr>
          <w:rFonts w:ascii="Verdana" w:hAnsi="Verdana"/>
          <w:sz w:val="18"/>
          <w:lang w:val="fr-CH"/>
        </w:rPr>
        <w:t xml:space="preserve"> ne sera pas non plus prise en compte lors du calcul des recettes nettes afin d'éviter que </w:t>
      </w:r>
      <w:r w:rsidR="00BA694D" w:rsidRPr="00211B38">
        <w:rPr>
          <w:rFonts w:ascii="Verdana" w:hAnsi="Verdana"/>
          <w:sz w:val="18"/>
          <w:lang w:val="fr-CH"/>
        </w:rPr>
        <w:t>l’auteur∙trice/éditeur∙trice</w:t>
      </w:r>
      <w:r w:rsidRPr="00211B38">
        <w:rPr>
          <w:rFonts w:ascii="Verdana" w:hAnsi="Verdana"/>
          <w:sz w:val="18"/>
          <w:lang w:val="fr-CH"/>
        </w:rPr>
        <w:t xml:space="preserve"> participe doublement. Ainsi, dans le cas des redevances de diffusion versées directement par Pro Litteris à </w:t>
      </w:r>
      <w:r w:rsidR="00BA694D" w:rsidRPr="00211B38">
        <w:rPr>
          <w:rFonts w:ascii="Verdana" w:hAnsi="Verdana"/>
          <w:sz w:val="18"/>
          <w:lang w:val="fr-CH"/>
        </w:rPr>
        <w:t>l’auteur∙trice/éditeur∙trice</w:t>
      </w:r>
      <w:r w:rsidRPr="00211B38">
        <w:rPr>
          <w:rFonts w:ascii="Verdana" w:hAnsi="Verdana"/>
          <w:sz w:val="18"/>
          <w:lang w:val="fr-CH"/>
        </w:rPr>
        <w:t xml:space="preserve"> et à l'acquéreur</w:t>
      </w:r>
      <w:r w:rsidR="002E292C" w:rsidRPr="00211B38">
        <w:rPr>
          <w:rFonts w:ascii="Verdana" w:hAnsi="Verdana"/>
          <w:sz w:val="18"/>
          <w:lang w:val="fr-CH"/>
        </w:rPr>
        <w:t>∙euse</w:t>
      </w:r>
      <w:r w:rsidRPr="00211B38">
        <w:rPr>
          <w:rFonts w:ascii="Verdana" w:hAnsi="Verdana"/>
          <w:sz w:val="18"/>
          <w:lang w:val="fr-CH"/>
        </w:rPr>
        <w:t>, la redevance payée à l'acquéreur</w:t>
      </w:r>
      <w:r w:rsidR="002E292C" w:rsidRPr="00211B38">
        <w:rPr>
          <w:rFonts w:ascii="Verdana" w:hAnsi="Verdana"/>
          <w:sz w:val="18"/>
          <w:lang w:val="fr-CH"/>
        </w:rPr>
        <w:t>∙euse</w:t>
      </w:r>
      <w:r w:rsidRPr="00211B38">
        <w:rPr>
          <w:rFonts w:ascii="Verdana" w:hAnsi="Verdana"/>
          <w:sz w:val="18"/>
          <w:lang w:val="fr-CH"/>
        </w:rPr>
        <w:t xml:space="preserve"> n'est pas considérée comme faisant partie des recettes.</w:t>
      </w:r>
    </w:p>
    <w:p w14:paraId="0546E194" w14:textId="77777777" w:rsidR="00265972" w:rsidRPr="00211B38" w:rsidRDefault="00265972">
      <w:pPr>
        <w:spacing w:line="260" w:lineRule="atLeast"/>
        <w:rPr>
          <w:rFonts w:ascii="Verdana" w:hAnsi="Verdana"/>
          <w:i/>
          <w:sz w:val="18"/>
          <w:lang w:val="fr-CH"/>
        </w:rPr>
      </w:pPr>
    </w:p>
    <w:p w14:paraId="0B48AA15" w14:textId="4F62606C" w:rsidR="00265972" w:rsidRPr="00211B38" w:rsidRDefault="00BA694D">
      <w:pPr>
        <w:spacing w:line="260" w:lineRule="atLeast"/>
        <w:rPr>
          <w:rFonts w:ascii="Verdana" w:hAnsi="Verdana"/>
          <w:sz w:val="18"/>
          <w:lang w:val="fr-CH"/>
        </w:rPr>
      </w:pPr>
      <w:r w:rsidRPr="00211B38">
        <w:rPr>
          <w:rFonts w:ascii="Verdana" w:hAnsi="Verdana"/>
          <w:sz w:val="18"/>
          <w:lang w:val="fr-CH"/>
        </w:rPr>
        <w:t>L’auteur∙trice/éditeur∙trice</w:t>
      </w:r>
      <w:r w:rsidR="00265972" w:rsidRPr="00211B38">
        <w:rPr>
          <w:rFonts w:ascii="Verdana" w:hAnsi="Verdana"/>
          <w:sz w:val="18"/>
          <w:lang w:val="fr-CH"/>
        </w:rPr>
        <w:t xml:space="preserve"> a droit à un décompte des recettes et dépenses. En outre, </w:t>
      </w:r>
      <w:r w:rsidR="002E292C" w:rsidRPr="00211B38">
        <w:rPr>
          <w:rFonts w:ascii="Verdana" w:hAnsi="Verdana"/>
          <w:sz w:val="18"/>
          <w:lang w:val="fr-CH"/>
        </w:rPr>
        <w:t>l’auteur∙trice/ éditeur∙trice</w:t>
      </w:r>
      <w:r w:rsidR="00265972" w:rsidRPr="00211B38">
        <w:rPr>
          <w:rFonts w:ascii="Verdana" w:hAnsi="Verdana"/>
          <w:sz w:val="18"/>
          <w:lang w:val="fr-CH"/>
        </w:rPr>
        <w:t xml:space="preserve"> a le droit de consulter les livres de comptes et les justificatifs ou de mandater une fiduciaire à cet effet.</w:t>
      </w:r>
    </w:p>
    <w:p w14:paraId="7DB1ADC2" w14:textId="77777777" w:rsidR="00265972" w:rsidRPr="00211B38" w:rsidRDefault="00265972">
      <w:pPr>
        <w:spacing w:line="260" w:lineRule="atLeast"/>
        <w:rPr>
          <w:rFonts w:ascii="Verdana" w:hAnsi="Verdana"/>
          <w:sz w:val="18"/>
          <w:lang w:val="fr-CH"/>
        </w:rPr>
      </w:pPr>
    </w:p>
    <w:p w14:paraId="2463EC48" w14:textId="77777777" w:rsidR="00265972" w:rsidRPr="00211B38" w:rsidRDefault="00265972">
      <w:pPr>
        <w:spacing w:line="260" w:lineRule="atLeast"/>
        <w:rPr>
          <w:rFonts w:ascii="Verdana" w:hAnsi="Verdana"/>
          <w:b/>
          <w:sz w:val="18"/>
          <w:lang w:val="fr-CH"/>
        </w:rPr>
      </w:pPr>
    </w:p>
    <w:p w14:paraId="286C42ED" w14:textId="77777777" w:rsidR="00265972" w:rsidRPr="00211B38" w:rsidRDefault="00265972">
      <w:pPr>
        <w:spacing w:line="260" w:lineRule="atLeast"/>
        <w:rPr>
          <w:rFonts w:ascii="Verdana" w:hAnsi="Verdana"/>
          <w:b/>
          <w:iCs/>
          <w:sz w:val="18"/>
          <w:lang w:val="fr-CH"/>
        </w:rPr>
      </w:pPr>
      <w:r w:rsidRPr="00211B38">
        <w:rPr>
          <w:rFonts w:ascii="Verdana" w:hAnsi="Verdana"/>
          <w:b/>
          <w:iCs/>
          <w:sz w:val="18"/>
          <w:lang w:val="fr-CH"/>
        </w:rPr>
        <w:t>4. Autres dispositions</w:t>
      </w:r>
    </w:p>
    <w:p w14:paraId="5C503D7C" w14:textId="77777777" w:rsidR="00265972" w:rsidRPr="00211B38" w:rsidRDefault="00265972">
      <w:pPr>
        <w:spacing w:line="260" w:lineRule="atLeast"/>
        <w:rPr>
          <w:rFonts w:ascii="Verdana" w:hAnsi="Verdana"/>
          <w:b/>
          <w:sz w:val="18"/>
          <w:lang w:val="fr-CH"/>
        </w:rPr>
      </w:pPr>
    </w:p>
    <w:p w14:paraId="0D53B184"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4.1. Aide réciproque</w:t>
      </w:r>
    </w:p>
    <w:p w14:paraId="5ECDC4E8"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La mise à disposition réciproque de documents peut être importante, par exemple dans le cas d'un procès opposant l'une des parties à un tiers.</w:t>
      </w:r>
    </w:p>
    <w:p w14:paraId="1707DBB7" w14:textId="77777777" w:rsidR="00265972" w:rsidRPr="00211B38" w:rsidRDefault="00265972">
      <w:pPr>
        <w:spacing w:line="260" w:lineRule="atLeast"/>
        <w:rPr>
          <w:rFonts w:ascii="Verdana" w:hAnsi="Verdana"/>
          <w:sz w:val="18"/>
          <w:lang w:val="fr-CH"/>
        </w:rPr>
      </w:pPr>
    </w:p>
    <w:p w14:paraId="2384B062" w14:textId="77777777" w:rsidR="00265972" w:rsidRPr="00211B38" w:rsidRDefault="00265972">
      <w:pPr>
        <w:spacing w:line="260" w:lineRule="atLeast"/>
        <w:rPr>
          <w:rFonts w:ascii="Verdana" w:hAnsi="Verdana"/>
          <w:sz w:val="18"/>
          <w:lang w:val="fr-CH"/>
        </w:rPr>
      </w:pPr>
      <w:r w:rsidRPr="00211B38">
        <w:rPr>
          <w:rFonts w:ascii="Verdana" w:hAnsi="Verdana"/>
          <w:b/>
          <w:sz w:val="18"/>
          <w:lang w:val="fr-CH"/>
        </w:rPr>
        <w:t>4.2. Modifications</w:t>
      </w:r>
    </w:p>
    <w:p w14:paraId="346F5C38" w14:textId="77777777" w:rsidR="00265972" w:rsidRPr="00211B38" w:rsidRDefault="00265972">
      <w:pPr>
        <w:pStyle w:val="Corpsdetexte"/>
        <w:tabs>
          <w:tab w:val="clear" w:pos="2268"/>
          <w:tab w:val="clear" w:pos="5670"/>
          <w:tab w:val="clear" w:pos="7655"/>
        </w:tabs>
        <w:spacing w:line="260" w:lineRule="atLeast"/>
        <w:rPr>
          <w:rFonts w:ascii="Verdana" w:hAnsi="Verdana"/>
          <w:lang w:val="fr-CH"/>
        </w:rPr>
      </w:pPr>
      <w:r w:rsidRPr="00211B38">
        <w:rPr>
          <w:rFonts w:ascii="Verdana" w:hAnsi="Verdana"/>
          <w:lang w:val="fr-CH"/>
        </w:rPr>
        <w:t>Elles ne sont valables que si elles sont fixées par écrit.</w:t>
      </w:r>
    </w:p>
    <w:p w14:paraId="2F31A829" w14:textId="77777777" w:rsidR="00265972" w:rsidRPr="00211B38" w:rsidRDefault="00265972">
      <w:pPr>
        <w:spacing w:line="260" w:lineRule="atLeast"/>
        <w:rPr>
          <w:rFonts w:ascii="Verdana" w:hAnsi="Verdana"/>
          <w:sz w:val="18"/>
          <w:lang w:val="fr-CH"/>
        </w:rPr>
      </w:pPr>
    </w:p>
    <w:p w14:paraId="1F0D023D" w14:textId="77777777" w:rsidR="00265972" w:rsidRPr="00211B38" w:rsidRDefault="00265972">
      <w:pPr>
        <w:spacing w:line="260" w:lineRule="atLeast"/>
        <w:rPr>
          <w:rFonts w:ascii="Verdana" w:hAnsi="Verdana"/>
          <w:sz w:val="18"/>
          <w:lang w:val="fr-CH"/>
        </w:rPr>
      </w:pPr>
      <w:r w:rsidRPr="00211B38">
        <w:rPr>
          <w:rFonts w:ascii="Verdana" w:hAnsi="Verdana"/>
          <w:b/>
          <w:sz w:val="18"/>
          <w:lang w:val="fr-CH"/>
        </w:rPr>
        <w:t>4.3. Nullité partielle</w:t>
      </w:r>
    </w:p>
    <w:p w14:paraId="511BB3BA"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Cette disposition n'a aucune portée dans la pratique, mais elle figure néanmoins toujours dans les contrats.</w:t>
      </w:r>
    </w:p>
    <w:p w14:paraId="2ECAD10B" w14:textId="77777777" w:rsidR="00265972" w:rsidRPr="00211B38" w:rsidRDefault="00265972">
      <w:pPr>
        <w:spacing w:line="260" w:lineRule="atLeast"/>
        <w:rPr>
          <w:rFonts w:ascii="Verdana" w:hAnsi="Verdana"/>
          <w:sz w:val="18"/>
          <w:lang w:val="fr-CH"/>
        </w:rPr>
      </w:pPr>
    </w:p>
    <w:p w14:paraId="35C2711B" w14:textId="77777777" w:rsidR="00265972" w:rsidRPr="00211B38" w:rsidRDefault="00265972">
      <w:pPr>
        <w:spacing w:line="260" w:lineRule="atLeast"/>
        <w:rPr>
          <w:rFonts w:ascii="Verdana" w:hAnsi="Verdana"/>
          <w:sz w:val="18"/>
          <w:lang w:val="fr-CH"/>
        </w:rPr>
      </w:pPr>
      <w:r w:rsidRPr="00211B38">
        <w:rPr>
          <w:rFonts w:ascii="Verdana" w:hAnsi="Verdana"/>
          <w:b/>
          <w:sz w:val="18"/>
          <w:lang w:val="fr-CH"/>
        </w:rPr>
        <w:t>4.4. Droit applicable</w:t>
      </w:r>
    </w:p>
    <w:p w14:paraId="7F79F80A"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Le contrat doit être soumis au droit suisse.</w:t>
      </w:r>
    </w:p>
    <w:p w14:paraId="052D92AB" w14:textId="77777777" w:rsidR="00265972" w:rsidRPr="00211B38" w:rsidRDefault="00265972">
      <w:pPr>
        <w:spacing w:line="260" w:lineRule="atLeast"/>
        <w:rPr>
          <w:rFonts w:ascii="Verdana" w:hAnsi="Verdana"/>
          <w:sz w:val="18"/>
          <w:lang w:val="fr-CH"/>
        </w:rPr>
      </w:pPr>
    </w:p>
    <w:p w14:paraId="4060677D" w14:textId="77777777" w:rsidR="00265972" w:rsidRPr="00211B38" w:rsidRDefault="00265972">
      <w:pPr>
        <w:spacing w:line="260" w:lineRule="atLeast"/>
        <w:rPr>
          <w:rFonts w:ascii="Verdana" w:hAnsi="Verdana"/>
          <w:b/>
          <w:sz w:val="18"/>
          <w:lang w:val="fr-CH"/>
        </w:rPr>
      </w:pPr>
      <w:r w:rsidRPr="00211B38">
        <w:rPr>
          <w:rFonts w:ascii="Verdana" w:hAnsi="Verdana"/>
          <w:b/>
          <w:sz w:val="18"/>
          <w:lang w:val="fr-CH"/>
        </w:rPr>
        <w:t>4.5. For</w:t>
      </w:r>
    </w:p>
    <w:p w14:paraId="4D6EF72F" w14:textId="77777777" w:rsidR="00265972" w:rsidRPr="00211B38" w:rsidRDefault="00265972">
      <w:pPr>
        <w:spacing w:line="260" w:lineRule="atLeast"/>
        <w:rPr>
          <w:rFonts w:ascii="Verdana" w:hAnsi="Verdana"/>
          <w:sz w:val="18"/>
          <w:lang w:val="fr-CH"/>
        </w:rPr>
      </w:pPr>
      <w:r w:rsidRPr="00211B38">
        <w:rPr>
          <w:rFonts w:ascii="Verdana" w:hAnsi="Verdana"/>
          <w:sz w:val="18"/>
          <w:lang w:val="fr-CH"/>
        </w:rPr>
        <w:t>Le for est le lieu du tribunal devant lequel les parties devront se défendre ou présenter leurs revendications en cas de litige. Un arrangement à l'amiable est toutefois préférable à tout procès. Les secrétariats des associations et SUISSIMAGE vous aident volontiers.</w:t>
      </w:r>
    </w:p>
    <w:p w14:paraId="350D9892" w14:textId="77777777" w:rsidR="00265972" w:rsidRPr="00211B38" w:rsidRDefault="00265972">
      <w:pPr>
        <w:spacing w:line="260" w:lineRule="atLeast"/>
        <w:rPr>
          <w:rFonts w:ascii="Verdana" w:hAnsi="Verdana"/>
          <w:sz w:val="18"/>
          <w:lang w:val="fr-CH"/>
        </w:rPr>
      </w:pPr>
    </w:p>
    <w:p w14:paraId="65A2F25A" w14:textId="77777777" w:rsidR="00265972" w:rsidRPr="00211B38" w:rsidRDefault="00265972">
      <w:pPr>
        <w:spacing w:line="260" w:lineRule="atLeast"/>
        <w:rPr>
          <w:rFonts w:ascii="Verdana" w:hAnsi="Verdana"/>
          <w:sz w:val="18"/>
          <w:lang w:val="fr-CH"/>
        </w:rPr>
      </w:pPr>
    </w:p>
    <w:p w14:paraId="37385451" w14:textId="77777777" w:rsidR="00265972" w:rsidRPr="00211B38" w:rsidRDefault="00265972">
      <w:pPr>
        <w:spacing w:line="260" w:lineRule="atLeast"/>
        <w:rPr>
          <w:rFonts w:ascii="Verdana" w:hAnsi="Verdana"/>
          <w:sz w:val="18"/>
          <w:lang w:val="fr-CH"/>
        </w:rPr>
      </w:pPr>
    </w:p>
    <w:p w14:paraId="0707774E" w14:textId="77777777" w:rsidR="00265972" w:rsidRPr="00211B38" w:rsidRDefault="00265972">
      <w:pPr>
        <w:spacing w:line="260" w:lineRule="atLeast"/>
        <w:rPr>
          <w:rFonts w:ascii="Verdana" w:hAnsi="Verdana"/>
          <w:sz w:val="18"/>
          <w:lang w:val="fr-CH"/>
        </w:rPr>
      </w:pPr>
    </w:p>
    <w:p w14:paraId="44789093" w14:textId="0C19FB22" w:rsidR="00265972" w:rsidRPr="00211B38" w:rsidRDefault="002E292C">
      <w:pPr>
        <w:spacing w:line="260" w:lineRule="atLeast"/>
        <w:rPr>
          <w:rFonts w:ascii="Verdana" w:hAnsi="Verdana"/>
          <w:sz w:val="18"/>
          <w:lang w:val="fr-CH"/>
        </w:rPr>
      </w:pPr>
      <w:r w:rsidRPr="00211B38">
        <w:rPr>
          <w:rFonts w:ascii="Verdana" w:hAnsi="Verdana"/>
          <w:sz w:val="18"/>
          <w:lang w:val="fr-CH"/>
        </w:rPr>
        <w:t>Mai 2022</w:t>
      </w:r>
    </w:p>
    <w:p w14:paraId="604F3BCE" w14:textId="77777777" w:rsidR="00265972" w:rsidRPr="00211B38" w:rsidRDefault="00265972">
      <w:pPr>
        <w:spacing w:line="260" w:lineRule="atLeast"/>
        <w:jc w:val="both"/>
        <w:rPr>
          <w:rFonts w:ascii="Verdana" w:hAnsi="Verdana"/>
          <w:sz w:val="24"/>
          <w:lang w:val="fr-CH"/>
        </w:rPr>
      </w:pPr>
    </w:p>
    <w:p w14:paraId="5AB636F6" w14:textId="77777777" w:rsidR="00265972" w:rsidRPr="00211B38" w:rsidRDefault="00265972">
      <w:pPr>
        <w:spacing w:line="260" w:lineRule="atLeast"/>
        <w:jc w:val="both"/>
        <w:rPr>
          <w:rFonts w:ascii="Verdana" w:hAnsi="Verdana"/>
          <w:sz w:val="24"/>
          <w:lang w:val="fr-CH"/>
        </w:rPr>
      </w:pPr>
    </w:p>
    <w:p w14:paraId="1B674F24" w14:textId="77777777" w:rsidR="00265972" w:rsidRPr="00211B38" w:rsidRDefault="00265972">
      <w:pPr>
        <w:spacing w:line="260" w:lineRule="atLeast"/>
        <w:jc w:val="both"/>
        <w:rPr>
          <w:rFonts w:ascii="Verdana" w:hAnsi="Verdana"/>
          <w:sz w:val="24"/>
          <w:lang w:val="fr-CH"/>
        </w:rPr>
      </w:pPr>
    </w:p>
    <w:p w14:paraId="6553CE66" w14:textId="77777777" w:rsidR="00265972" w:rsidRPr="00211B38" w:rsidRDefault="00265972">
      <w:pPr>
        <w:spacing w:line="260" w:lineRule="atLeast"/>
        <w:jc w:val="both"/>
        <w:rPr>
          <w:rFonts w:ascii="Verdana" w:hAnsi="Verdana"/>
          <w:sz w:val="24"/>
          <w:lang w:val="fr-CH"/>
        </w:rPr>
      </w:pPr>
    </w:p>
    <w:p w14:paraId="5B221358" w14:textId="5BC41068" w:rsidR="00265972" w:rsidRPr="00211B38" w:rsidRDefault="00265972">
      <w:pPr>
        <w:spacing w:line="260" w:lineRule="atLeast"/>
        <w:jc w:val="both"/>
        <w:rPr>
          <w:rFonts w:ascii="Verdana" w:hAnsi="Verdana"/>
          <w:sz w:val="16"/>
          <w:lang w:val="fr-CH"/>
        </w:rPr>
      </w:pPr>
    </w:p>
    <w:sectPr w:rsidR="00265972" w:rsidRPr="00211B38">
      <w:headerReference w:type="even" r:id="rId6"/>
      <w:headerReference w:type="default" r:id="rId7"/>
      <w:footnotePr>
        <w:numRestart w:val="eachSect"/>
      </w:footnotePr>
      <w:pgSz w:w="11907" w:h="16840" w:code="9"/>
      <w:pgMar w:top="1418" w:right="1134" w:bottom="1134" w:left="1418" w:header="454" w:footer="720" w:gutter="0"/>
      <w:paperSrc w:first="260" w:other="2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8C850" w14:textId="77777777" w:rsidR="00C02B52" w:rsidRDefault="00C02B52">
      <w:r>
        <w:separator/>
      </w:r>
    </w:p>
  </w:endnote>
  <w:endnote w:type="continuationSeparator" w:id="0">
    <w:p w14:paraId="6C0DDC71" w14:textId="77777777" w:rsidR="00C02B52" w:rsidRDefault="00C0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006030200000200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FCEFB" w14:textId="77777777" w:rsidR="00C02B52" w:rsidRDefault="00C02B52">
      <w:r>
        <w:separator/>
      </w:r>
    </w:p>
  </w:footnote>
  <w:footnote w:type="continuationSeparator" w:id="0">
    <w:p w14:paraId="6FA5B50B" w14:textId="77777777" w:rsidR="00C02B52" w:rsidRDefault="00C0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935E" w14:textId="77777777" w:rsidR="00265972" w:rsidRDefault="00265972">
    <w:pPr>
      <w:tabs>
        <w:tab w:val="center" w:pos="4252"/>
        <w:tab w:val="right" w:pos="8504"/>
      </w:tabs>
      <w:spacing w:line="200" w:lineRule="exact"/>
      <w:jc w:val="center"/>
      <w:rPr>
        <w:rFonts w:ascii="Helvetica" w:hAnsi="Helvetica"/>
        <w:lang w:val="fr-FR"/>
      </w:rPr>
    </w:pPr>
    <w:r>
      <w:rPr>
        <w:rFonts w:ascii="Helvetica" w:hAnsi="Helvetica"/>
        <w:lang w:val="fr-FR"/>
      </w:rPr>
      <w:t xml:space="preserve">Commentaires contrat-type auteur   page </w:t>
    </w:r>
    <w:r>
      <w:rPr>
        <w:rFonts w:ascii="Helvetica" w:hAnsi="Helvetica"/>
      </w:rPr>
      <w:pgNum/>
    </w:r>
    <w:r>
      <w:rPr>
        <w:rFonts w:ascii="Helvetica" w:hAnsi="Helvetica"/>
        <w:lang w:val="fr-F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11AB1" w14:textId="77777777" w:rsidR="00265972" w:rsidRDefault="00265972">
    <w:pPr>
      <w:tabs>
        <w:tab w:val="center" w:pos="4252"/>
        <w:tab w:val="right" w:pos="8504"/>
      </w:tabs>
      <w:spacing w:line="200" w:lineRule="exact"/>
      <w:jc w:val="center"/>
      <w:rPr>
        <w:rFonts w:ascii="Verdana" w:hAnsi="Verdana"/>
        <w:sz w:val="16"/>
        <w:lang w:val="fr-FR"/>
      </w:rPr>
    </w:pPr>
    <w:r>
      <w:rPr>
        <w:rFonts w:ascii="Verdana" w:hAnsi="Verdana"/>
        <w:sz w:val="16"/>
        <w:lang w:val="fr-FR"/>
      </w:rPr>
      <w:t xml:space="preserve">Commentaire </w:t>
    </w:r>
    <w:r w:rsidR="00CF5253">
      <w:rPr>
        <w:rFonts w:ascii="Verdana" w:hAnsi="Verdana"/>
        <w:sz w:val="16"/>
        <w:lang w:val="fr-FR"/>
      </w:rPr>
      <w:t xml:space="preserve">du </w:t>
    </w:r>
    <w:r>
      <w:rPr>
        <w:rFonts w:ascii="Verdana" w:hAnsi="Verdana"/>
        <w:sz w:val="16"/>
        <w:lang w:val="fr-FR"/>
      </w:rPr>
      <w:t xml:space="preserve">contrat-type pour l'acquisition des droits d'adaptation cinématographique     page </w:t>
    </w:r>
    <w:r>
      <w:rPr>
        <w:rFonts w:ascii="Verdana" w:hAnsi="Verdana"/>
        <w:sz w:val="16"/>
      </w:rPr>
      <w:pgNum/>
    </w:r>
    <w:r>
      <w:rPr>
        <w:rFonts w:ascii="Verdana" w:hAnsi="Verdana"/>
        <w:sz w:val="16"/>
        <w:lang w:val="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4E"/>
    <w:rsid w:val="001350B5"/>
    <w:rsid w:val="00211B38"/>
    <w:rsid w:val="0022334E"/>
    <w:rsid w:val="00265972"/>
    <w:rsid w:val="002E292C"/>
    <w:rsid w:val="003050C9"/>
    <w:rsid w:val="00315D04"/>
    <w:rsid w:val="00390D92"/>
    <w:rsid w:val="00394A50"/>
    <w:rsid w:val="004E3AEE"/>
    <w:rsid w:val="00852CC1"/>
    <w:rsid w:val="00B53C6D"/>
    <w:rsid w:val="00B750AC"/>
    <w:rsid w:val="00BA694D"/>
    <w:rsid w:val="00C02B52"/>
    <w:rsid w:val="00CF5253"/>
    <w:rsid w:val="00DF31E9"/>
    <w:rsid w:val="00E20376"/>
    <w:rsid w:val="00F12C7E"/>
    <w:rsid w:val="00FD43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2F666"/>
  <w15:docId w15:val="{C05575DD-B7B5-4CDD-90F8-A02FC50F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de-DE" w:eastAsia="de-DE"/>
    </w:rPr>
  </w:style>
  <w:style w:type="paragraph" w:styleId="Titre1">
    <w:name w:val="heading 1"/>
    <w:basedOn w:val="Normal"/>
    <w:next w:val="Normal"/>
    <w:qFormat/>
    <w:pPr>
      <w:keepNext/>
      <w:tabs>
        <w:tab w:val="left" w:pos="2835"/>
        <w:tab w:val="left" w:pos="6946"/>
      </w:tabs>
      <w:outlineLvl w:val="0"/>
    </w:pPr>
    <w:rPr>
      <w:b/>
      <w:sz w:val="36"/>
    </w:rPr>
  </w:style>
  <w:style w:type="paragraph" w:styleId="Titre2">
    <w:name w:val="heading 2"/>
    <w:basedOn w:val="Normal"/>
    <w:next w:val="Normal"/>
    <w:qFormat/>
    <w:pPr>
      <w:keepNext/>
      <w:tabs>
        <w:tab w:val="left" w:pos="2835"/>
        <w:tab w:val="left" w:pos="5670"/>
      </w:tabs>
      <w:spacing w:line="260" w:lineRule="atLeast"/>
      <w:outlineLvl w:val="1"/>
    </w:pPr>
    <w:rPr>
      <w:rFonts w:ascii="Verdana" w:hAnsi="Verdana"/>
      <w:b/>
      <w:bCs/>
      <w:sz w:val="22"/>
      <w:lang w:val="fr-FR"/>
    </w:rPr>
  </w:style>
  <w:style w:type="paragraph" w:styleId="Titre3">
    <w:name w:val="heading 3"/>
    <w:basedOn w:val="Normal"/>
    <w:next w:val="Normal"/>
    <w:qFormat/>
    <w:pPr>
      <w:keepNext/>
      <w:spacing w:line="260" w:lineRule="atLeast"/>
      <w:outlineLvl w:val="2"/>
    </w:pPr>
    <w:rPr>
      <w:rFonts w:ascii="Verdana" w:hAnsi="Verdana"/>
      <w:i/>
      <w:sz w:val="24"/>
      <w:lang w:val="it-IT"/>
    </w:rPr>
  </w:style>
  <w:style w:type="paragraph" w:styleId="Titre4">
    <w:name w:val="heading 4"/>
    <w:basedOn w:val="Normal"/>
    <w:next w:val="Normal"/>
    <w:qFormat/>
    <w:pPr>
      <w:keepNext/>
      <w:spacing w:line="260" w:lineRule="atLeast"/>
      <w:jc w:val="both"/>
      <w:outlineLvl w:val="3"/>
    </w:pPr>
    <w:rPr>
      <w:rFonts w:ascii="Verdana" w:hAnsi="Verdana"/>
      <w:b/>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
    <w:name w:val="Body Text"/>
    <w:basedOn w:val="Normal"/>
    <w:semiHidden/>
    <w:pPr>
      <w:tabs>
        <w:tab w:val="left" w:pos="2268"/>
        <w:tab w:val="left" w:pos="5670"/>
        <w:tab w:val="left" w:pos="7655"/>
      </w:tabs>
    </w:pPr>
    <w:rPr>
      <w:sz w:val="18"/>
    </w:rPr>
  </w:style>
  <w:style w:type="paragraph" w:styleId="Corpsdetexte2">
    <w:name w:val="Body Text 2"/>
    <w:basedOn w:val="Normal"/>
    <w:semiHidden/>
    <w:pPr>
      <w:spacing w:line="260" w:lineRule="atLeast"/>
    </w:pPr>
    <w:rPr>
      <w:rFonts w:ascii="Verdana" w:hAnsi="Verdana"/>
      <w:b/>
      <w:sz w:val="28"/>
      <w:lang w:val="fr-FR"/>
    </w:rPr>
  </w:style>
  <w:style w:type="paragraph" w:styleId="Corpsdetexte3">
    <w:name w:val="Body Text 3"/>
    <w:basedOn w:val="Normal"/>
    <w:semiHidden/>
    <w:pPr>
      <w:spacing w:line="260" w:lineRule="atLeast"/>
      <w:jc w:val="both"/>
    </w:pPr>
    <w:rPr>
      <w:rFonts w:ascii="Verdana" w:hAnsi="Verdana"/>
      <w:i/>
      <w:sz w:val="24"/>
      <w:lang w:val="fr-FR"/>
    </w:rPr>
  </w:style>
  <w:style w:type="paragraph" w:styleId="Textedebulles">
    <w:name w:val="Balloon Text"/>
    <w:basedOn w:val="Normal"/>
    <w:link w:val="TextedebullesCar"/>
    <w:uiPriority w:val="99"/>
    <w:semiHidden/>
    <w:unhideWhenUsed/>
    <w:rsid w:val="00315D04"/>
    <w:rPr>
      <w:rFonts w:ascii="Tahoma" w:hAnsi="Tahoma" w:cs="Tahoma"/>
      <w:sz w:val="16"/>
      <w:szCs w:val="16"/>
    </w:rPr>
  </w:style>
  <w:style w:type="character" w:customStyle="1" w:styleId="TextedebullesCar">
    <w:name w:val="Texte de bulles Car"/>
    <w:basedOn w:val="Policepardfaut"/>
    <w:link w:val="Textedebulles"/>
    <w:uiPriority w:val="99"/>
    <w:semiHidden/>
    <w:rsid w:val="00315D04"/>
    <w:rPr>
      <w:rFonts w:ascii="Tahoma" w:hAnsi="Tahoma" w:cs="Tahoma"/>
      <w:sz w:val="16"/>
      <w:szCs w:val="16"/>
      <w:lang w:val="de-DE" w:eastAsia="de-DE"/>
    </w:rPr>
  </w:style>
  <w:style w:type="character" w:styleId="Marquedecommentaire">
    <w:name w:val="annotation reference"/>
    <w:basedOn w:val="Policepardfaut"/>
    <w:uiPriority w:val="99"/>
    <w:semiHidden/>
    <w:unhideWhenUsed/>
    <w:rsid w:val="002E292C"/>
    <w:rPr>
      <w:sz w:val="16"/>
      <w:szCs w:val="16"/>
    </w:rPr>
  </w:style>
  <w:style w:type="paragraph" w:styleId="Commentaire">
    <w:name w:val="annotation text"/>
    <w:basedOn w:val="Normal"/>
    <w:link w:val="CommentaireCar"/>
    <w:uiPriority w:val="99"/>
    <w:semiHidden/>
    <w:unhideWhenUsed/>
    <w:rsid w:val="002E292C"/>
  </w:style>
  <w:style w:type="character" w:customStyle="1" w:styleId="CommentaireCar">
    <w:name w:val="Commentaire Car"/>
    <w:basedOn w:val="Policepardfaut"/>
    <w:link w:val="Commentaire"/>
    <w:uiPriority w:val="99"/>
    <w:semiHidden/>
    <w:rsid w:val="002E292C"/>
    <w:rPr>
      <w:lang w:val="de-DE" w:eastAsia="de-DE"/>
    </w:rPr>
  </w:style>
  <w:style w:type="paragraph" w:styleId="Objetducommentaire">
    <w:name w:val="annotation subject"/>
    <w:basedOn w:val="Commentaire"/>
    <w:next w:val="Commentaire"/>
    <w:link w:val="ObjetducommentaireCar"/>
    <w:uiPriority w:val="99"/>
    <w:semiHidden/>
    <w:unhideWhenUsed/>
    <w:rsid w:val="002E292C"/>
    <w:rPr>
      <w:b/>
      <w:bCs/>
    </w:rPr>
  </w:style>
  <w:style w:type="character" w:customStyle="1" w:styleId="ObjetducommentaireCar">
    <w:name w:val="Objet du commentaire Car"/>
    <w:basedOn w:val="CommentaireCar"/>
    <w:link w:val="Objetducommentaire"/>
    <w:uiPriority w:val="99"/>
    <w:semiHidden/>
    <w:rsid w:val="002E292C"/>
    <w:rPr>
      <w:b/>
      <w:bCs/>
      <w:lang w:val="de-DE" w:eastAsia="de-DE"/>
    </w:rPr>
  </w:style>
  <w:style w:type="paragraph" w:styleId="Rvision">
    <w:name w:val="Revision"/>
    <w:hidden/>
    <w:uiPriority w:val="99"/>
    <w:semiHidden/>
    <w:rsid w:val="002E292C"/>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2068</Words>
  <Characters>13034</Characters>
  <Application>Microsoft Office Word</Application>
  <DocSecurity>0</DocSecurity>
  <Lines>108</Lines>
  <Paragraphs>30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Kommentar französisch zum Stoffrechtsvertrag</vt:lpstr>
      <vt:lpstr>Kommentar französisch zum Stoffrechtsvertrag</vt:lpstr>
    </vt:vector>
  </TitlesOfParts>
  <Company>SUISSIMAGE</Company>
  <LinksUpToDate>false</LinksUpToDate>
  <CharactersWithSpaces>15072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 französisch zum Stoffrechtsvertrag</dc:title>
  <dc:subject/>
  <dc:creator>SFP, FDS, SI</dc:creator>
  <cp:keywords/>
  <cp:lastModifiedBy>win10</cp:lastModifiedBy>
  <cp:revision>16</cp:revision>
  <cp:lastPrinted>2006-09-13T07:30:00Z</cp:lastPrinted>
  <dcterms:created xsi:type="dcterms:W3CDTF">2022-05-30T14:21:00Z</dcterms:created>
  <dcterms:modified xsi:type="dcterms:W3CDTF">2022-06-20T08:47:00Z</dcterms:modified>
</cp:coreProperties>
</file>